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67D" w:rsidRDefault="0076267D" w:rsidP="0076267D">
      <w:pPr>
        <w:pStyle w:val="Default"/>
      </w:pPr>
    </w:p>
    <w:p w:rsidR="0076267D" w:rsidRPr="0076267D" w:rsidRDefault="0076267D" w:rsidP="0076267D">
      <w:pPr>
        <w:rPr>
          <w:rFonts w:ascii="Arial" w:hAnsi="Arial" w:cs="Arial"/>
          <w:b/>
          <w:bCs/>
          <w:sz w:val="36"/>
          <w:szCs w:val="42"/>
        </w:rPr>
      </w:pPr>
      <w:r w:rsidRPr="0076267D">
        <w:rPr>
          <w:sz w:val="18"/>
        </w:rPr>
        <w:t xml:space="preserve"> </w:t>
      </w:r>
      <w:r w:rsidRPr="0076267D">
        <w:rPr>
          <w:rFonts w:ascii="Arial" w:hAnsi="Arial" w:cs="Arial"/>
          <w:b/>
          <w:bCs/>
          <w:sz w:val="36"/>
          <w:szCs w:val="42"/>
        </w:rPr>
        <w:t xml:space="preserve">Welwyn Hatfield Borough Council: Draft Local Plan </w:t>
      </w:r>
    </w:p>
    <w:p w:rsidR="00AB5CCB" w:rsidRDefault="0076267D" w:rsidP="00077407">
      <w:pPr>
        <w:rPr>
          <w:rFonts w:ascii="Arial" w:hAnsi="Arial" w:cs="Arial"/>
          <w:b/>
          <w:bCs/>
          <w:sz w:val="36"/>
          <w:szCs w:val="42"/>
        </w:rPr>
      </w:pPr>
      <w:r w:rsidRPr="0076267D">
        <w:rPr>
          <w:rFonts w:ascii="Arial" w:hAnsi="Arial" w:cs="Arial"/>
          <w:b/>
          <w:bCs/>
          <w:sz w:val="36"/>
          <w:szCs w:val="42"/>
        </w:rPr>
        <w:t>C</w:t>
      </w:r>
      <w:r w:rsidR="00AB5CCB">
        <w:rPr>
          <w:rFonts w:ascii="Arial" w:hAnsi="Arial" w:cs="Arial"/>
          <w:b/>
          <w:bCs/>
          <w:sz w:val="36"/>
          <w:szCs w:val="42"/>
        </w:rPr>
        <w:t xml:space="preserve">onsultation 2016: Submission by </w:t>
      </w:r>
    </w:p>
    <w:p w:rsidR="0076267D" w:rsidRDefault="00AB5CCB" w:rsidP="00077407">
      <w:r>
        <w:rPr>
          <w:rFonts w:ascii="Arial" w:hAnsi="Arial" w:cs="Arial"/>
          <w:b/>
          <w:bCs/>
          <w:sz w:val="36"/>
          <w:szCs w:val="42"/>
        </w:rPr>
        <w:t>Old Hatfield Residents Association</w:t>
      </w:r>
    </w:p>
    <w:p w:rsidR="00635726" w:rsidRDefault="00635726" w:rsidP="00635726">
      <w:pPr>
        <w:spacing w:after="0"/>
        <w:rPr>
          <w:rFonts w:ascii="Arial" w:hAnsi="Arial" w:cs="Arial"/>
          <w:b/>
          <w:bCs/>
        </w:rPr>
      </w:pPr>
      <w:r w:rsidRPr="00635726">
        <w:rPr>
          <w:rFonts w:ascii="Arial" w:hAnsi="Arial" w:cs="Arial"/>
          <w:b/>
          <w:bCs/>
        </w:rPr>
        <w:t xml:space="preserve">Policy SADM </w:t>
      </w:r>
      <w:proofErr w:type="gramStart"/>
      <w:r w:rsidRPr="00635726">
        <w:rPr>
          <w:rFonts w:ascii="Arial" w:hAnsi="Arial" w:cs="Arial"/>
          <w:b/>
          <w:bCs/>
        </w:rPr>
        <w:t>12  Parking</w:t>
      </w:r>
      <w:proofErr w:type="gramEnd"/>
      <w:r w:rsidRPr="00635726">
        <w:rPr>
          <w:rFonts w:ascii="Arial" w:hAnsi="Arial" w:cs="Arial"/>
          <w:b/>
          <w:bCs/>
        </w:rPr>
        <w:t>, Servicing and Refuse</w:t>
      </w:r>
    </w:p>
    <w:p w:rsidR="00635726" w:rsidRDefault="00635726" w:rsidP="00635726">
      <w:pPr>
        <w:spacing w:after="0"/>
        <w:rPr>
          <w:rFonts w:ascii="Arial" w:hAnsi="Arial" w:cs="Arial"/>
          <w:b/>
          <w:bCs/>
        </w:rPr>
      </w:pPr>
      <w:r>
        <w:rPr>
          <w:rFonts w:ascii="Arial" w:hAnsi="Arial" w:cs="Arial"/>
          <w:b/>
          <w:bCs/>
        </w:rPr>
        <w:t xml:space="preserve">Policy </w:t>
      </w:r>
      <w:r w:rsidRPr="00635726">
        <w:rPr>
          <w:rFonts w:ascii="Arial" w:hAnsi="Arial" w:cs="Arial"/>
          <w:b/>
          <w:bCs/>
        </w:rPr>
        <w:t>SP10 sustainable design and construction</w:t>
      </w:r>
    </w:p>
    <w:p w:rsidR="00635726" w:rsidRPr="00E71763" w:rsidRDefault="00635726" w:rsidP="00635726">
      <w:pPr>
        <w:spacing w:after="0"/>
        <w:rPr>
          <w:rFonts w:ascii="Arial" w:hAnsi="Arial" w:cs="Arial"/>
          <w:b/>
          <w:bCs/>
        </w:rPr>
      </w:pPr>
      <w:r>
        <w:rPr>
          <w:rFonts w:ascii="Arial" w:hAnsi="Arial" w:cs="Arial"/>
          <w:b/>
          <w:bCs/>
        </w:rPr>
        <w:t xml:space="preserve">Policy SP11 </w:t>
      </w:r>
      <w:r w:rsidRPr="00E71763">
        <w:rPr>
          <w:rFonts w:ascii="Arial" w:hAnsi="Arial" w:cs="Arial"/>
          <w:b/>
          <w:bCs/>
        </w:rPr>
        <w:t>Protection and enhancement of critical environmental assets</w:t>
      </w:r>
    </w:p>
    <w:p w:rsidR="00635726" w:rsidRDefault="00635726" w:rsidP="00635726">
      <w:pPr>
        <w:spacing w:after="0"/>
        <w:rPr>
          <w:rFonts w:ascii="Arial" w:hAnsi="Arial" w:cs="Arial"/>
          <w:b/>
          <w:bCs/>
        </w:rPr>
      </w:pPr>
      <w:r>
        <w:rPr>
          <w:rFonts w:ascii="Arial" w:hAnsi="Arial" w:cs="Arial"/>
          <w:b/>
          <w:bCs/>
        </w:rPr>
        <w:t xml:space="preserve">Policy </w:t>
      </w:r>
      <w:r w:rsidRPr="002C6C5D">
        <w:rPr>
          <w:rFonts w:ascii="Arial" w:hAnsi="Arial" w:cs="Arial"/>
          <w:b/>
          <w:bCs/>
        </w:rPr>
        <w:t>SP12:  Strategic Green Infrastructure and Welwyn Hatfield Green Corridor</w:t>
      </w:r>
    </w:p>
    <w:p w:rsidR="00ED17F6" w:rsidRDefault="00ED17F6" w:rsidP="000C6D9E">
      <w:pPr>
        <w:spacing w:after="0"/>
        <w:rPr>
          <w:rFonts w:ascii="Arial" w:hAnsi="Arial" w:cs="Arial"/>
          <w:b/>
          <w:bCs/>
          <w:i/>
        </w:rPr>
      </w:pPr>
    </w:p>
    <w:p w:rsidR="006C7EFB" w:rsidRDefault="0076267D" w:rsidP="000C6D9E">
      <w:pPr>
        <w:spacing w:after="0"/>
        <w:rPr>
          <w:rFonts w:ascii="Arial" w:hAnsi="Arial" w:cs="Arial"/>
          <w:b/>
          <w:bCs/>
          <w:i/>
        </w:rPr>
      </w:pPr>
      <w:r w:rsidRPr="000738AC">
        <w:rPr>
          <w:rFonts w:ascii="Arial" w:hAnsi="Arial" w:cs="Arial"/>
          <w:b/>
          <w:bCs/>
          <w:i/>
        </w:rPr>
        <w:t>2. Is the Plan a sound plan for the future of Welwyn Hatfield?</w:t>
      </w:r>
    </w:p>
    <w:p w:rsidR="006C7EFB" w:rsidRDefault="006C7EFB" w:rsidP="000C6D9E">
      <w:pPr>
        <w:spacing w:after="0"/>
        <w:rPr>
          <w:rFonts w:ascii="Arial" w:hAnsi="Arial" w:cs="Arial"/>
          <w:bCs/>
        </w:rPr>
      </w:pPr>
      <w:r>
        <w:rPr>
          <w:rFonts w:ascii="Arial" w:hAnsi="Arial" w:cs="Arial"/>
          <w:bCs/>
        </w:rPr>
        <w:t xml:space="preserve">The Plan is positively prepared. But it still does not constitute a sound plan because </w:t>
      </w:r>
      <w:r w:rsidRPr="006C7EFB">
        <w:rPr>
          <w:rFonts w:ascii="Arial" w:hAnsi="Arial" w:cs="Arial"/>
          <w:bCs/>
        </w:rPr>
        <w:t>it fails on grounds of lack of</w:t>
      </w:r>
      <w:r>
        <w:rPr>
          <w:rFonts w:ascii="Arial" w:hAnsi="Arial" w:cs="Arial"/>
          <w:bCs/>
        </w:rPr>
        <w:t xml:space="preserve">: </w:t>
      </w:r>
    </w:p>
    <w:p w:rsidR="006C7EFB" w:rsidRPr="006C7EFB" w:rsidRDefault="006C7EFB" w:rsidP="006C7EFB">
      <w:pPr>
        <w:pStyle w:val="ListParagraph"/>
        <w:numPr>
          <w:ilvl w:val="0"/>
          <w:numId w:val="13"/>
        </w:numPr>
        <w:spacing w:after="0"/>
        <w:rPr>
          <w:rFonts w:ascii="Arial" w:hAnsi="Arial" w:cs="Arial"/>
          <w:b/>
          <w:bCs/>
        </w:rPr>
      </w:pPr>
      <w:r>
        <w:rPr>
          <w:rFonts w:ascii="Arial" w:hAnsi="Arial" w:cs="Arial"/>
          <w:b/>
          <w:bCs/>
          <w:i/>
        </w:rPr>
        <w:t>Effectiveness</w:t>
      </w:r>
    </w:p>
    <w:p w:rsidR="006C7EFB" w:rsidRPr="00B87AB5" w:rsidRDefault="006C7EFB" w:rsidP="006C7EFB">
      <w:pPr>
        <w:pStyle w:val="ListParagraph"/>
        <w:numPr>
          <w:ilvl w:val="0"/>
          <w:numId w:val="13"/>
        </w:numPr>
        <w:spacing w:after="0"/>
        <w:rPr>
          <w:rFonts w:ascii="Arial" w:hAnsi="Arial" w:cs="Arial"/>
          <w:b/>
          <w:bCs/>
        </w:rPr>
      </w:pPr>
      <w:r>
        <w:rPr>
          <w:rFonts w:ascii="Arial" w:hAnsi="Arial" w:cs="Arial"/>
          <w:b/>
          <w:bCs/>
          <w:i/>
        </w:rPr>
        <w:t>Justifying Evidence</w:t>
      </w:r>
    </w:p>
    <w:p w:rsidR="00B87AB5" w:rsidRPr="00B87AB5" w:rsidRDefault="00B87AB5" w:rsidP="00B87AB5">
      <w:pPr>
        <w:spacing w:after="0"/>
        <w:rPr>
          <w:rFonts w:ascii="Arial" w:hAnsi="Arial" w:cs="Arial"/>
          <w:bCs/>
        </w:rPr>
      </w:pPr>
      <w:r>
        <w:rPr>
          <w:rFonts w:ascii="Arial" w:hAnsi="Arial" w:cs="Arial"/>
          <w:bCs/>
        </w:rPr>
        <w:t xml:space="preserve">I attach a composite note with linked discussion of our points on these matters. </w:t>
      </w:r>
    </w:p>
    <w:p w:rsidR="006C7EFB" w:rsidRDefault="006C7EFB" w:rsidP="000C6D9E">
      <w:pPr>
        <w:spacing w:after="0"/>
        <w:rPr>
          <w:rFonts w:ascii="Arial" w:hAnsi="Arial" w:cs="Arial"/>
          <w:b/>
          <w:bCs/>
          <w:i/>
        </w:rPr>
      </w:pPr>
    </w:p>
    <w:p w:rsidR="004F697B" w:rsidRPr="000738AC" w:rsidRDefault="004F697B" w:rsidP="000C6D9E">
      <w:pPr>
        <w:spacing w:after="0"/>
        <w:rPr>
          <w:rFonts w:ascii="Arial" w:hAnsi="Arial" w:cs="Arial"/>
          <w:b/>
          <w:bCs/>
          <w:i/>
        </w:rPr>
      </w:pPr>
      <w:r w:rsidRPr="000738AC">
        <w:rPr>
          <w:rFonts w:ascii="Arial" w:hAnsi="Arial" w:cs="Arial"/>
          <w:b/>
          <w:bCs/>
          <w:i/>
        </w:rPr>
        <w:t>Tests of Soundness</w:t>
      </w:r>
    </w:p>
    <w:p w:rsidR="00FF6CDB" w:rsidRPr="00FF6CDB" w:rsidRDefault="004F697B" w:rsidP="002074DE">
      <w:pPr>
        <w:numPr>
          <w:ilvl w:val="0"/>
          <w:numId w:val="1"/>
        </w:numPr>
        <w:spacing w:after="0"/>
        <w:rPr>
          <w:rFonts w:ascii="Arial" w:hAnsi="Arial" w:cs="Arial"/>
        </w:rPr>
      </w:pPr>
      <w:r w:rsidRPr="00FF6CDB">
        <w:rPr>
          <w:rFonts w:ascii="Arial" w:hAnsi="Arial" w:cs="Arial"/>
          <w:b/>
          <w:i/>
        </w:rPr>
        <w:t xml:space="preserve">Positively prepared </w:t>
      </w:r>
    </w:p>
    <w:p w:rsidR="00AB5CCB" w:rsidRPr="00FF6CDB" w:rsidRDefault="00DA6B1C" w:rsidP="00FF6CDB">
      <w:pPr>
        <w:spacing w:after="0"/>
        <w:rPr>
          <w:rFonts w:ascii="Arial" w:hAnsi="Arial" w:cs="Arial"/>
        </w:rPr>
      </w:pPr>
      <w:r w:rsidRPr="00FF6CDB">
        <w:rPr>
          <w:rFonts w:ascii="Arial" w:hAnsi="Arial" w:cs="Arial"/>
        </w:rPr>
        <w:t xml:space="preserve">WHBC’s local plan has the following </w:t>
      </w:r>
      <w:proofErr w:type="gramStart"/>
      <w:r w:rsidRPr="00FF6CDB">
        <w:rPr>
          <w:rFonts w:ascii="Arial" w:hAnsi="Arial" w:cs="Arial"/>
        </w:rPr>
        <w:t>objectives which</w:t>
      </w:r>
      <w:proofErr w:type="gramEnd"/>
      <w:r w:rsidRPr="00FF6CDB">
        <w:rPr>
          <w:rFonts w:ascii="Arial" w:hAnsi="Arial" w:cs="Arial"/>
        </w:rPr>
        <w:t xml:space="preserve"> we welcome and support</w:t>
      </w:r>
      <w:r w:rsidR="004151A7" w:rsidRPr="00FF6CDB">
        <w:rPr>
          <w:rFonts w:ascii="Arial" w:hAnsi="Arial" w:cs="Arial"/>
        </w:rPr>
        <w:t>.</w:t>
      </w:r>
    </w:p>
    <w:p w:rsidR="00DA6B1C" w:rsidRPr="00DA6B1C" w:rsidRDefault="00DA6B1C" w:rsidP="000C6D9E">
      <w:pPr>
        <w:spacing w:after="0" w:line="276" w:lineRule="auto"/>
        <w:rPr>
          <w:rFonts w:ascii="Arial" w:eastAsia="Times New Roman" w:hAnsi="Arial" w:cs="Arial"/>
          <w:lang w:eastAsia="en-GB"/>
        </w:rPr>
      </w:pPr>
      <w:r w:rsidRPr="00DA6B1C">
        <w:rPr>
          <w:rFonts w:ascii="Arial" w:eastAsia="Times New Roman" w:hAnsi="Arial" w:cs="Arial"/>
          <w:lang w:eastAsia="en-GB"/>
        </w:rPr>
        <w:t>WHBC’s local plan</w:t>
      </w:r>
      <w:r w:rsidRPr="00DA6B1C">
        <w:rPr>
          <w:rFonts w:ascii="Arial" w:eastAsia="Times New Roman" w:hAnsi="Arial" w:cs="Arial"/>
          <w:vertAlign w:val="superscript"/>
          <w:lang w:eastAsia="en-GB"/>
        </w:rPr>
        <w:footnoteReference w:id="1"/>
      </w:r>
      <w:r w:rsidRPr="00DA6B1C">
        <w:rPr>
          <w:rFonts w:ascii="Arial" w:eastAsia="Times New Roman" w:hAnsi="Arial" w:cs="Arial"/>
          <w:lang w:eastAsia="en-GB"/>
        </w:rPr>
        <w:t xml:space="preserve"> includes the objectives </w:t>
      </w:r>
      <w:proofErr w:type="gramStart"/>
      <w:r w:rsidRPr="00DA6B1C">
        <w:rPr>
          <w:rFonts w:ascii="Arial" w:eastAsia="Times New Roman" w:hAnsi="Arial" w:cs="Arial"/>
          <w:lang w:eastAsia="en-GB"/>
        </w:rPr>
        <w:t>to</w:t>
      </w:r>
      <w:proofErr w:type="gramEnd"/>
      <w:r w:rsidRPr="00DA6B1C">
        <w:rPr>
          <w:rFonts w:ascii="Arial" w:eastAsia="Times New Roman" w:hAnsi="Arial" w:cs="Arial"/>
          <w:lang w:eastAsia="en-GB"/>
        </w:rPr>
        <w:t>:</w:t>
      </w:r>
    </w:p>
    <w:p w:rsidR="00C86C84" w:rsidRDefault="00DA6B1C" w:rsidP="000C6D9E">
      <w:pPr>
        <w:numPr>
          <w:ilvl w:val="0"/>
          <w:numId w:val="2"/>
        </w:numPr>
        <w:spacing w:after="0" w:line="276" w:lineRule="auto"/>
        <w:contextualSpacing/>
        <w:rPr>
          <w:rFonts w:ascii="Arial" w:eastAsia="Times New Roman" w:hAnsi="Arial" w:cs="Arial"/>
          <w:lang w:eastAsia="en-GB"/>
        </w:rPr>
      </w:pPr>
      <w:r w:rsidRPr="00C86C84">
        <w:rPr>
          <w:rFonts w:ascii="Arial" w:eastAsia="Times New Roman" w:hAnsi="Arial" w:cs="Arial"/>
          <w:lang w:eastAsia="en-GB"/>
        </w:rPr>
        <w:t>reduce people’s impact on the environment by reducing the need to travel</w:t>
      </w:r>
      <w:r w:rsidR="006C7EFB">
        <w:rPr>
          <w:rFonts w:ascii="Arial" w:eastAsia="Times New Roman" w:hAnsi="Arial" w:cs="Arial"/>
          <w:lang w:eastAsia="en-GB"/>
        </w:rPr>
        <w:t xml:space="preserve">, </w:t>
      </w:r>
      <w:r w:rsidR="004151A7">
        <w:rPr>
          <w:rFonts w:ascii="Arial" w:eastAsia="Times New Roman" w:hAnsi="Arial" w:cs="Arial"/>
          <w:lang w:eastAsia="en-GB"/>
        </w:rPr>
        <w:t>by managing flood</w:t>
      </w:r>
      <w:r w:rsidR="006C7EFB">
        <w:rPr>
          <w:rFonts w:ascii="Arial" w:eastAsia="Times New Roman" w:hAnsi="Arial" w:cs="Arial"/>
          <w:lang w:eastAsia="en-GB"/>
        </w:rPr>
        <w:t xml:space="preserve"> risks a</w:t>
      </w:r>
      <w:r w:rsidR="004151A7">
        <w:rPr>
          <w:rFonts w:ascii="Arial" w:eastAsia="Times New Roman" w:hAnsi="Arial" w:cs="Arial"/>
          <w:lang w:eastAsia="en-GB"/>
        </w:rPr>
        <w:t xml:space="preserve">nd by designing development to take </w:t>
      </w:r>
      <w:r w:rsidR="006C7EFB">
        <w:rPr>
          <w:rFonts w:ascii="Arial" w:eastAsia="Times New Roman" w:hAnsi="Arial" w:cs="Arial"/>
          <w:lang w:eastAsia="en-GB"/>
        </w:rPr>
        <w:t xml:space="preserve">into </w:t>
      </w:r>
      <w:r w:rsidR="004151A7">
        <w:rPr>
          <w:rFonts w:ascii="Arial" w:eastAsia="Times New Roman" w:hAnsi="Arial" w:cs="Arial"/>
          <w:lang w:eastAsia="en-GB"/>
        </w:rPr>
        <w:t xml:space="preserve">account future changes in climate. </w:t>
      </w:r>
    </w:p>
    <w:p w:rsidR="00DA6B1C" w:rsidRPr="00C86C84" w:rsidRDefault="00C86C84" w:rsidP="00CB2742">
      <w:pPr>
        <w:numPr>
          <w:ilvl w:val="0"/>
          <w:numId w:val="2"/>
        </w:numPr>
        <w:spacing w:after="200" w:line="276" w:lineRule="auto"/>
        <w:contextualSpacing/>
        <w:rPr>
          <w:rFonts w:ascii="Arial" w:eastAsia="Times New Roman" w:hAnsi="Arial" w:cs="Arial"/>
          <w:lang w:eastAsia="en-GB"/>
        </w:rPr>
      </w:pPr>
      <w:r>
        <w:rPr>
          <w:rFonts w:ascii="Arial" w:eastAsia="Times New Roman" w:hAnsi="Arial" w:cs="Arial"/>
          <w:lang w:eastAsia="en-GB"/>
        </w:rPr>
        <w:t>m</w:t>
      </w:r>
      <w:r w:rsidR="00DA6B1C" w:rsidRPr="00C86C84">
        <w:rPr>
          <w:rFonts w:ascii="Arial" w:eastAsia="Times New Roman" w:hAnsi="Arial" w:cs="Arial"/>
          <w:lang w:eastAsia="en-GB"/>
        </w:rPr>
        <w:t xml:space="preserve">aximise opportunities </w:t>
      </w:r>
      <w:r w:rsidR="00EE492A">
        <w:rPr>
          <w:rFonts w:ascii="Arial" w:eastAsia="Times New Roman" w:hAnsi="Arial" w:cs="Arial"/>
          <w:lang w:eastAsia="en-GB"/>
        </w:rPr>
        <w:t xml:space="preserve">for </w:t>
      </w:r>
      <w:r w:rsidR="00DA6B1C" w:rsidRPr="00C86C84">
        <w:rPr>
          <w:rFonts w:ascii="Arial" w:eastAsia="Times New Roman" w:hAnsi="Arial" w:cs="Arial"/>
          <w:lang w:eastAsia="en-GB"/>
        </w:rPr>
        <w:t xml:space="preserve">sustainable transport and </w:t>
      </w:r>
      <w:r w:rsidR="00EE492A">
        <w:rPr>
          <w:rFonts w:ascii="Arial" w:eastAsia="Times New Roman" w:hAnsi="Arial" w:cs="Arial"/>
          <w:lang w:eastAsia="en-GB"/>
        </w:rPr>
        <w:t xml:space="preserve">to </w:t>
      </w:r>
      <w:r w:rsidR="00DA6B1C" w:rsidRPr="00C86C84">
        <w:rPr>
          <w:rFonts w:ascii="Arial" w:eastAsia="Times New Roman" w:hAnsi="Arial" w:cs="Arial"/>
          <w:lang w:eastAsia="en-GB"/>
        </w:rPr>
        <w:t>manage parking demand.</w:t>
      </w:r>
    </w:p>
    <w:p w:rsidR="00DA6B1C" w:rsidRPr="00DA6B1C" w:rsidRDefault="00DA6B1C" w:rsidP="00DA6B1C">
      <w:pPr>
        <w:numPr>
          <w:ilvl w:val="0"/>
          <w:numId w:val="2"/>
        </w:numPr>
        <w:spacing w:after="200" w:line="276" w:lineRule="auto"/>
        <w:contextualSpacing/>
        <w:rPr>
          <w:rFonts w:ascii="Arial" w:eastAsia="Times New Roman" w:hAnsi="Arial" w:cs="Arial"/>
          <w:lang w:eastAsia="en-GB"/>
        </w:rPr>
      </w:pPr>
      <w:r w:rsidRPr="00DA6B1C">
        <w:rPr>
          <w:rFonts w:ascii="Arial" w:eastAsia="Times New Roman" w:hAnsi="Arial" w:cs="Arial"/>
          <w:lang w:eastAsia="en-GB"/>
        </w:rPr>
        <w:t>protect, maintain and, where possible, enhance the historic and natural environment</w:t>
      </w:r>
    </w:p>
    <w:p w:rsidR="00DA6B1C" w:rsidRPr="00DA6B1C" w:rsidRDefault="00DA6B1C" w:rsidP="00DA6B1C">
      <w:pPr>
        <w:numPr>
          <w:ilvl w:val="0"/>
          <w:numId w:val="2"/>
        </w:numPr>
        <w:spacing w:after="200" w:line="276" w:lineRule="auto"/>
        <w:contextualSpacing/>
        <w:rPr>
          <w:rFonts w:ascii="Arial" w:eastAsia="Times New Roman" w:hAnsi="Arial" w:cs="Arial"/>
          <w:lang w:eastAsia="en-GB"/>
        </w:rPr>
      </w:pPr>
      <w:r w:rsidRPr="00DA6B1C">
        <w:rPr>
          <w:rFonts w:ascii="Arial" w:eastAsia="Times New Roman" w:hAnsi="Arial" w:cs="Arial"/>
          <w:lang w:eastAsia="en-GB"/>
        </w:rPr>
        <w:t>enhance opportunities for, and access to, recreation,</w:t>
      </w:r>
      <w:r w:rsidR="00E71763">
        <w:rPr>
          <w:rFonts w:ascii="Arial" w:eastAsia="Times New Roman" w:hAnsi="Arial" w:cs="Arial"/>
          <w:lang w:eastAsia="en-GB"/>
        </w:rPr>
        <w:t xml:space="preserve"> </w:t>
      </w:r>
      <w:r w:rsidRPr="00DA6B1C">
        <w:rPr>
          <w:rFonts w:ascii="Arial" w:eastAsia="Times New Roman" w:hAnsi="Arial" w:cs="Arial"/>
          <w:lang w:eastAsia="en-GB"/>
        </w:rPr>
        <w:t>heritage, cultural activities and improve green links</w:t>
      </w:r>
    </w:p>
    <w:p w:rsidR="004151A7" w:rsidRDefault="00DA6B1C" w:rsidP="00DA6B1C">
      <w:pPr>
        <w:rPr>
          <w:rFonts w:ascii="Arial" w:eastAsia="Times New Roman" w:hAnsi="Arial" w:cs="Arial"/>
          <w:lang w:eastAsia="en-GB"/>
        </w:rPr>
      </w:pPr>
      <w:r w:rsidRPr="00DA6B1C">
        <w:rPr>
          <w:rFonts w:ascii="Arial" w:eastAsia="Times New Roman" w:hAnsi="Arial" w:cs="Arial"/>
          <w:lang w:eastAsia="en-GB"/>
        </w:rPr>
        <w:t>More specifically</w:t>
      </w:r>
      <w:r>
        <w:rPr>
          <w:rFonts w:ascii="Arial" w:eastAsia="Times New Roman" w:hAnsi="Arial" w:cs="Arial"/>
          <w:lang w:eastAsia="en-GB"/>
        </w:rPr>
        <w:t xml:space="preserve">, we welcome and support </w:t>
      </w:r>
      <w:proofErr w:type="gramStart"/>
      <w:r w:rsidRPr="00DA6B1C">
        <w:rPr>
          <w:rFonts w:ascii="Arial" w:eastAsia="Times New Roman" w:hAnsi="Arial" w:cs="Arial"/>
          <w:lang w:eastAsia="en-GB"/>
        </w:rPr>
        <w:t>WHBC’s</w:t>
      </w:r>
      <w:proofErr w:type="gramEnd"/>
      <w:r w:rsidRPr="00DA6B1C">
        <w:rPr>
          <w:rFonts w:ascii="Arial" w:eastAsia="Times New Roman" w:hAnsi="Arial" w:cs="Arial"/>
          <w:lang w:eastAsia="en-GB"/>
        </w:rPr>
        <w:t xml:space="preserve"> </w:t>
      </w:r>
      <w:r w:rsidR="004151A7">
        <w:rPr>
          <w:rFonts w:ascii="Arial" w:eastAsia="Times New Roman" w:hAnsi="Arial" w:cs="Arial"/>
          <w:lang w:eastAsia="en-GB"/>
        </w:rPr>
        <w:t xml:space="preserve">following policies. </w:t>
      </w:r>
    </w:p>
    <w:p w:rsidR="001A12D2" w:rsidRDefault="001A12D2" w:rsidP="001A12D2">
      <w:pPr>
        <w:spacing w:after="0"/>
        <w:rPr>
          <w:rFonts w:ascii="Arial" w:hAnsi="Arial" w:cs="Arial"/>
          <w:b/>
          <w:bCs/>
        </w:rPr>
      </w:pPr>
      <w:r w:rsidRPr="00635726">
        <w:rPr>
          <w:rFonts w:ascii="Arial" w:hAnsi="Arial" w:cs="Arial"/>
          <w:b/>
          <w:bCs/>
        </w:rPr>
        <w:t xml:space="preserve">Policy SADM </w:t>
      </w:r>
      <w:proofErr w:type="gramStart"/>
      <w:r w:rsidRPr="00635726">
        <w:rPr>
          <w:rFonts w:ascii="Arial" w:hAnsi="Arial" w:cs="Arial"/>
          <w:b/>
          <w:bCs/>
        </w:rPr>
        <w:t>12  Parking</w:t>
      </w:r>
      <w:proofErr w:type="gramEnd"/>
      <w:r w:rsidRPr="00635726">
        <w:rPr>
          <w:rFonts w:ascii="Arial" w:hAnsi="Arial" w:cs="Arial"/>
          <w:b/>
          <w:bCs/>
        </w:rPr>
        <w:t>, Servicing and Refuse</w:t>
      </w:r>
    </w:p>
    <w:p w:rsidR="00FA255B" w:rsidRPr="00FA255B" w:rsidRDefault="00FA255B" w:rsidP="00FA255B">
      <w:pPr>
        <w:rPr>
          <w:rFonts w:ascii="Arial" w:eastAsia="Times New Roman" w:hAnsi="Arial" w:cs="Arial"/>
          <w:lang w:eastAsia="en-GB"/>
        </w:rPr>
      </w:pPr>
      <w:r>
        <w:rPr>
          <w:rFonts w:ascii="Arial" w:eastAsia="Times New Roman" w:hAnsi="Arial" w:cs="Arial"/>
          <w:lang w:eastAsia="en-GB"/>
        </w:rPr>
        <w:t>Policy</w:t>
      </w:r>
      <w:r w:rsidRPr="00FA255B">
        <w:rPr>
          <w:rFonts w:ascii="Arial" w:eastAsia="Times New Roman" w:hAnsi="Arial" w:cs="Arial"/>
          <w:lang w:eastAsia="en-GB"/>
        </w:rPr>
        <w:t xml:space="preserve"> SADM 12 </w:t>
      </w:r>
      <w:r>
        <w:rPr>
          <w:rFonts w:ascii="Arial" w:eastAsia="Times New Roman" w:hAnsi="Arial" w:cs="Arial"/>
          <w:lang w:eastAsia="en-GB"/>
        </w:rPr>
        <w:t>rightly states that t</w:t>
      </w:r>
      <w:r w:rsidRPr="00FA255B">
        <w:rPr>
          <w:rFonts w:ascii="Arial" w:eastAsia="Times New Roman" w:hAnsi="Arial" w:cs="Arial"/>
          <w:lang w:eastAsia="en-GB"/>
        </w:rPr>
        <w:t xml:space="preserve">he type and quantum of vehicle and cycle parking provided within development proposals </w:t>
      </w:r>
      <w:proofErr w:type="gramStart"/>
      <w:r w:rsidRPr="00FA255B">
        <w:rPr>
          <w:rFonts w:ascii="Arial" w:eastAsia="Times New Roman" w:hAnsi="Arial" w:cs="Arial"/>
          <w:lang w:eastAsia="en-GB"/>
        </w:rPr>
        <w:t>will be informed</w:t>
      </w:r>
      <w:proofErr w:type="gramEnd"/>
      <w:r w:rsidRPr="00FA255B">
        <w:rPr>
          <w:rFonts w:ascii="Arial" w:eastAsia="Times New Roman" w:hAnsi="Arial" w:cs="Arial"/>
          <w:lang w:eastAsia="en-GB"/>
        </w:rPr>
        <w:t xml:space="preserve"> by the standards set out in the Council's parking standards taking account of:</w:t>
      </w:r>
    </w:p>
    <w:p w:rsidR="00FA255B" w:rsidRPr="00FA255B" w:rsidRDefault="00FA255B" w:rsidP="00FA255B">
      <w:pPr>
        <w:numPr>
          <w:ilvl w:val="0"/>
          <w:numId w:val="10"/>
        </w:numPr>
        <w:rPr>
          <w:rFonts w:ascii="Arial" w:eastAsia="Times New Roman" w:hAnsi="Arial" w:cs="Arial"/>
          <w:lang w:eastAsia="en-GB"/>
        </w:rPr>
      </w:pPr>
      <w:r w:rsidRPr="00FA255B">
        <w:rPr>
          <w:rFonts w:ascii="Arial" w:eastAsia="Times New Roman" w:hAnsi="Arial" w:cs="Arial"/>
          <w:lang w:eastAsia="en-GB"/>
        </w:rPr>
        <w:t>The site's location and accessibility to public transport, services and facilities;</w:t>
      </w:r>
    </w:p>
    <w:p w:rsidR="00FA255B" w:rsidRPr="00FA255B" w:rsidRDefault="00FA255B" w:rsidP="00FA255B">
      <w:pPr>
        <w:numPr>
          <w:ilvl w:val="0"/>
          <w:numId w:val="10"/>
        </w:numPr>
        <w:rPr>
          <w:rFonts w:ascii="Arial" w:eastAsia="Times New Roman" w:hAnsi="Arial" w:cs="Arial"/>
          <w:lang w:eastAsia="en-GB"/>
        </w:rPr>
      </w:pPr>
      <w:r w:rsidRPr="00FA255B">
        <w:rPr>
          <w:rFonts w:ascii="Arial" w:eastAsia="Times New Roman" w:hAnsi="Arial" w:cs="Arial"/>
          <w:lang w:eastAsia="en-GB"/>
        </w:rPr>
        <w:t>The nature and degree of parking demand likely to be associated with the development and opportunities for shared parking; and</w:t>
      </w:r>
    </w:p>
    <w:p w:rsidR="00FA255B" w:rsidRDefault="00FA255B" w:rsidP="00FA255B">
      <w:pPr>
        <w:numPr>
          <w:ilvl w:val="0"/>
          <w:numId w:val="10"/>
        </w:numPr>
        <w:rPr>
          <w:rFonts w:ascii="Arial" w:eastAsia="Times New Roman" w:hAnsi="Arial" w:cs="Arial"/>
          <w:lang w:eastAsia="en-GB"/>
        </w:rPr>
      </w:pPr>
      <w:r w:rsidRPr="00FA255B">
        <w:rPr>
          <w:rFonts w:ascii="Arial" w:eastAsia="Times New Roman" w:hAnsi="Arial" w:cs="Arial"/>
          <w:lang w:eastAsia="en-GB"/>
        </w:rPr>
        <w:t>The need to promote more sustainable forms of travel within the borough.</w:t>
      </w:r>
    </w:p>
    <w:p w:rsidR="004F697B" w:rsidRDefault="004F697B" w:rsidP="00E57CEC">
      <w:pPr>
        <w:numPr>
          <w:ilvl w:val="0"/>
          <w:numId w:val="1"/>
        </w:numPr>
        <w:rPr>
          <w:rFonts w:ascii="Arial" w:hAnsi="Arial" w:cs="Arial"/>
          <w:i/>
        </w:rPr>
      </w:pPr>
      <w:r w:rsidRPr="000738AC">
        <w:rPr>
          <w:rFonts w:ascii="Arial" w:hAnsi="Arial" w:cs="Arial"/>
          <w:b/>
          <w:i/>
        </w:rPr>
        <w:t xml:space="preserve">Effective </w:t>
      </w:r>
    </w:p>
    <w:p w:rsidR="00BB3C85" w:rsidRDefault="00DA6B1C" w:rsidP="00DA6B1C">
      <w:pPr>
        <w:rPr>
          <w:rFonts w:ascii="Arial" w:hAnsi="Arial" w:cs="Arial"/>
        </w:rPr>
      </w:pPr>
      <w:r>
        <w:rPr>
          <w:rFonts w:ascii="Arial" w:hAnsi="Arial" w:cs="Arial"/>
        </w:rPr>
        <w:lastRenderedPageBreak/>
        <w:t>However,</w:t>
      </w:r>
      <w:r w:rsidR="00B87AB5">
        <w:rPr>
          <w:rFonts w:ascii="Arial" w:hAnsi="Arial" w:cs="Arial"/>
        </w:rPr>
        <w:t xml:space="preserve"> the proof on the pudding regarding these ob</w:t>
      </w:r>
      <w:r w:rsidR="00FD0E50">
        <w:rPr>
          <w:rFonts w:ascii="Arial" w:hAnsi="Arial" w:cs="Arial"/>
        </w:rPr>
        <w:t>j</w:t>
      </w:r>
      <w:r w:rsidR="00B87AB5">
        <w:rPr>
          <w:rFonts w:ascii="Arial" w:hAnsi="Arial" w:cs="Arial"/>
        </w:rPr>
        <w:t>ectives is in the eating.  Unfortunately, on that effectiveness score,</w:t>
      </w:r>
      <w:r>
        <w:rPr>
          <w:rFonts w:ascii="Arial" w:hAnsi="Arial" w:cs="Arial"/>
        </w:rPr>
        <w:t xml:space="preserve"> the Council’s Local Plan </w:t>
      </w:r>
      <w:r w:rsidR="00B87AB5">
        <w:rPr>
          <w:rFonts w:ascii="Arial" w:hAnsi="Arial" w:cs="Arial"/>
        </w:rPr>
        <w:t xml:space="preserve">fails to </w:t>
      </w:r>
      <w:r>
        <w:rPr>
          <w:rFonts w:ascii="Arial" w:hAnsi="Arial" w:cs="Arial"/>
        </w:rPr>
        <w:t xml:space="preserve">deliver effectively in practice on these good intentions.   </w:t>
      </w:r>
      <w:r w:rsidR="00BB3C85">
        <w:rPr>
          <w:rFonts w:ascii="Arial" w:hAnsi="Arial" w:cs="Arial"/>
        </w:rPr>
        <w:t xml:space="preserve">Specifically: </w:t>
      </w:r>
    </w:p>
    <w:p w:rsidR="0002485E" w:rsidRDefault="0002485E" w:rsidP="0035625B">
      <w:pPr>
        <w:pStyle w:val="ListParagraph"/>
        <w:numPr>
          <w:ilvl w:val="0"/>
          <w:numId w:val="7"/>
        </w:numPr>
        <w:rPr>
          <w:rFonts w:ascii="Arial" w:hAnsi="Arial" w:cs="Arial"/>
        </w:rPr>
      </w:pPr>
      <w:r>
        <w:rPr>
          <w:rFonts w:ascii="Arial" w:hAnsi="Arial" w:cs="Arial"/>
        </w:rPr>
        <w:t xml:space="preserve">WHBC’s Planning Division fails to consult WHBC’s parking division regarding implications for parking of proposed developments. </w:t>
      </w:r>
    </w:p>
    <w:p w:rsidR="0076267D" w:rsidRPr="00CC2641" w:rsidRDefault="0076267D" w:rsidP="0076267D">
      <w:pPr>
        <w:rPr>
          <w:rFonts w:ascii="Arial" w:hAnsi="Arial" w:cs="Arial"/>
          <w:b/>
          <w:i/>
        </w:rPr>
      </w:pPr>
      <w:r w:rsidRPr="00CC2641">
        <w:rPr>
          <w:rFonts w:ascii="Arial" w:hAnsi="Arial" w:cs="Arial"/>
          <w:b/>
          <w:i/>
        </w:rPr>
        <w:t>6</w:t>
      </w:r>
      <w:r w:rsidR="008A56A1" w:rsidRPr="00CC2641">
        <w:rPr>
          <w:rFonts w:ascii="Arial" w:hAnsi="Arial" w:cs="Arial"/>
          <w:b/>
          <w:i/>
        </w:rPr>
        <w:t xml:space="preserve">   </w:t>
      </w:r>
      <w:r w:rsidRPr="00CC2641">
        <w:rPr>
          <w:rFonts w:ascii="Arial" w:hAnsi="Arial" w:cs="Arial"/>
          <w:b/>
          <w:i/>
        </w:rPr>
        <w:t>Please set out the changes you consider necessary to make the draft Local Plan legally compliant or sound including revised wording of any policy or text. Be as precise as possible. (Attach supporting documents if necessary).</w:t>
      </w:r>
    </w:p>
    <w:p w:rsidR="0002485E" w:rsidRPr="00B57FF9" w:rsidRDefault="0002485E" w:rsidP="0002485E">
      <w:pPr>
        <w:pStyle w:val="ListParagraph"/>
        <w:numPr>
          <w:ilvl w:val="0"/>
          <w:numId w:val="12"/>
        </w:numPr>
        <w:rPr>
          <w:rFonts w:ascii="Arial" w:hAnsi="Arial" w:cs="Arial"/>
        </w:rPr>
      </w:pPr>
      <w:r>
        <w:rPr>
          <w:rFonts w:ascii="Arial" w:hAnsi="Arial" w:cs="Arial"/>
        </w:rPr>
        <w:t>To achieve the Local plan’s stated objective “</w:t>
      </w:r>
      <w:r w:rsidRPr="0002485E">
        <w:rPr>
          <w:rFonts w:ascii="Arial" w:hAnsi="Arial" w:cs="Arial"/>
        </w:rPr>
        <w:t>to manage parking demand</w:t>
      </w:r>
      <w:r>
        <w:rPr>
          <w:rFonts w:ascii="Arial" w:hAnsi="Arial" w:cs="Arial"/>
        </w:rPr>
        <w:t>”</w:t>
      </w:r>
      <w:r w:rsidR="008F02E4">
        <w:rPr>
          <w:rFonts w:ascii="Arial" w:hAnsi="Arial" w:cs="Arial"/>
        </w:rPr>
        <w:t xml:space="preserve">, </w:t>
      </w:r>
      <w:r w:rsidRPr="0002485E">
        <w:rPr>
          <w:rFonts w:ascii="Arial" w:hAnsi="Arial" w:cs="Arial"/>
        </w:rPr>
        <w:t xml:space="preserve">WHBC’s Planning Division </w:t>
      </w:r>
      <w:r>
        <w:rPr>
          <w:rFonts w:ascii="Arial" w:hAnsi="Arial" w:cs="Arial"/>
        </w:rPr>
        <w:t xml:space="preserve">must </w:t>
      </w:r>
      <w:r w:rsidRPr="0002485E">
        <w:rPr>
          <w:rFonts w:ascii="Arial" w:hAnsi="Arial" w:cs="Arial"/>
        </w:rPr>
        <w:t xml:space="preserve">consult WHBC’s parking division </w:t>
      </w:r>
      <w:r>
        <w:rPr>
          <w:rFonts w:ascii="Arial" w:hAnsi="Arial" w:cs="Arial"/>
        </w:rPr>
        <w:t xml:space="preserve">and explicitly take into account their advice </w:t>
      </w:r>
      <w:r w:rsidRPr="0002485E">
        <w:rPr>
          <w:rFonts w:ascii="Arial" w:hAnsi="Arial" w:cs="Arial"/>
        </w:rPr>
        <w:t xml:space="preserve">regarding </w:t>
      </w:r>
      <w:r>
        <w:rPr>
          <w:rFonts w:ascii="Arial" w:hAnsi="Arial" w:cs="Arial"/>
        </w:rPr>
        <w:t xml:space="preserve">any </w:t>
      </w:r>
      <w:r w:rsidRPr="0002485E">
        <w:rPr>
          <w:rFonts w:ascii="Arial" w:hAnsi="Arial" w:cs="Arial"/>
        </w:rPr>
        <w:t xml:space="preserve">implications for parking of </w:t>
      </w:r>
      <w:r w:rsidR="008F02E4">
        <w:rPr>
          <w:rFonts w:ascii="Arial" w:hAnsi="Arial" w:cs="Arial"/>
        </w:rPr>
        <w:t xml:space="preserve">each </w:t>
      </w:r>
      <w:r w:rsidRPr="0002485E">
        <w:rPr>
          <w:rFonts w:ascii="Arial" w:hAnsi="Arial" w:cs="Arial"/>
        </w:rPr>
        <w:t>proposed development</w:t>
      </w:r>
      <w:r>
        <w:rPr>
          <w:rFonts w:ascii="Arial" w:hAnsi="Arial" w:cs="Arial"/>
        </w:rPr>
        <w:t>, especially where local residents raise concerns about parking.  They should inform local residents about the outcome of these consultations</w:t>
      </w:r>
      <w:r w:rsidR="008F02E4">
        <w:rPr>
          <w:rFonts w:ascii="Arial" w:hAnsi="Arial" w:cs="Arial"/>
        </w:rPr>
        <w:t xml:space="preserve"> and how they have taken on board the advice of </w:t>
      </w:r>
      <w:proofErr w:type="gramStart"/>
      <w:r w:rsidR="008F02E4">
        <w:rPr>
          <w:rFonts w:ascii="Arial" w:hAnsi="Arial" w:cs="Arial"/>
        </w:rPr>
        <w:t>WHBC’s</w:t>
      </w:r>
      <w:proofErr w:type="gramEnd"/>
      <w:r w:rsidR="008F02E4">
        <w:rPr>
          <w:rFonts w:ascii="Arial" w:hAnsi="Arial" w:cs="Arial"/>
        </w:rPr>
        <w:t xml:space="preserve"> parking Division</w:t>
      </w:r>
      <w:r>
        <w:rPr>
          <w:rFonts w:ascii="Arial" w:hAnsi="Arial" w:cs="Arial"/>
        </w:rPr>
        <w:t xml:space="preserve">. </w:t>
      </w:r>
    </w:p>
    <w:p w:rsidR="000738AC" w:rsidRDefault="0076267D" w:rsidP="0076267D">
      <w:pPr>
        <w:rPr>
          <w:rFonts w:ascii="Arial" w:hAnsi="Arial" w:cs="Arial"/>
        </w:rPr>
      </w:pPr>
      <w:r w:rsidRPr="000738AC">
        <w:rPr>
          <w:rFonts w:ascii="Arial" w:hAnsi="Arial" w:cs="Arial"/>
          <w:i/>
        </w:rPr>
        <w:t>If your representation is seeking a change, do you consider it necessary to take part and speak at the examination hearing?</w:t>
      </w:r>
      <w:r w:rsidR="000738AC">
        <w:rPr>
          <w:rFonts w:ascii="Arial" w:hAnsi="Arial" w:cs="Arial"/>
        </w:rPr>
        <w:t xml:space="preserve">  </w:t>
      </w:r>
      <w:r w:rsidR="00FD6A6C">
        <w:rPr>
          <w:rFonts w:ascii="Arial" w:hAnsi="Arial" w:cs="Arial"/>
        </w:rPr>
        <w:t xml:space="preserve">  Yes. </w:t>
      </w:r>
      <w:r w:rsidR="000738AC">
        <w:rPr>
          <w:rFonts w:ascii="Arial" w:hAnsi="Arial" w:cs="Arial"/>
        </w:rPr>
        <w:t xml:space="preserve"> </w:t>
      </w:r>
    </w:p>
    <w:p w:rsidR="0076267D" w:rsidRPr="0076267D" w:rsidRDefault="0076267D" w:rsidP="0076267D">
      <w:pPr>
        <w:rPr>
          <w:rFonts w:ascii="Arial" w:hAnsi="Arial" w:cs="Arial"/>
        </w:rPr>
      </w:pPr>
      <w:proofErr w:type="gramStart"/>
      <w:r w:rsidRPr="0076267D">
        <w:rPr>
          <w:rFonts w:ascii="Arial" w:hAnsi="Arial" w:cs="Arial"/>
        </w:rPr>
        <w:t>9</w:t>
      </w:r>
      <w:r w:rsidR="008A56A1">
        <w:rPr>
          <w:rFonts w:ascii="Arial" w:hAnsi="Arial" w:cs="Arial"/>
        </w:rPr>
        <w:t xml:space="preserve">  Yes</w:t>
      </w:r>
      <w:proofErr w:type="gramEnd"/>
      <w:r w:rsidR="008A56A1">
        <w:rPr>
          <w:rFonts w:ascii="Arial" w:hAnsi="Arial" w:cs="Arial"/>
        </w:rPr>
        <w:t xml:space="preserve">. We </w:t>
      </w:r>
      <w:r w:rsidRPr="0076267D">
        <w:rPr>
          <w:rFonts w:ascii="Arial" w:hAnsi="Arial" w:cs="Arial"/>
        </w:rPr>
        <w:t>wish to be notified of the following:</w:t>
      </w:r>
    </w:p>
    <w:p w:rsidR="0076267D" w:rsidRPr="000738AC" w:rsidRDefault="0076267D" w:rsidP="0076267D">
      <w:pPr>
        <w:rPr>
          <w:rFonts w:ascii="Arial" w:hAnsi="Arial" w:cs="Arial"/>
          <w:i/>
        </w:rPr>
      </w:pPr>
      <w:r w:rsidRPr="000738AC">
        <w:rPr>
          <w:rFonts w:ascii="Arial" w:hAnsi="Arial" w:cs="Arial"/>
          <w:i/>
        </w:rPr>
        <w:t>When the Welwyn Hatfield Local Plan has been submitted for independent examination.</w:t>
      </w:r>
    </w:p>
    <w:p w:rsidR="0076267D" w:rsidRPr="000738AC" w:rsidRDefault="0076267D" w:rsidP="0076267D">
      <w:pPr>
        <w:rPr>
          <w:rFonts w:ascii="Arial" w:hAnsi="Arial" w:cs="Arial"/>
          <w:i/>
        </w:rPr>
      </w:pPr>
      <w:r w:rsidRPr="000738AC">
        <w:rPr>
          <w:rFonts w:ascii="Arial" w:hAnsi="Arial" w:cs="Arial"/>
          <w:i/>
        </w:rPr>
        <w:t>When the Inspectors Report of the Welwyn Hatfield Local Plan is published.</w:t>
      </w:r>
    </w:p>
    <w:p w:rsidR="0076267D" w:rsidRPr="000738AC" w:rsidRDefault="0076267D" w:rsidP="0076267D">
      <w:pPr>
        <w:rPr>
          <w:rFonts w:ascii="Arial" w:hAnsi="Arial" w:cs="Arial"/>
          <w:i/>
        </w:rPr>
      </w:pPr>
      <w:r w:rsidRPr="000738AC">
        <w:rPr>
          <w:rFonts w:ascii="Arial" w:hAnsi="Arial" w:cs="Arial"/>
          <w:i/>
        </w:rPr>
        <w:t>Adoption of the Welwyn Hatfield Local Plan.</w:t>
      </w:r>
    </w:p>
    <w:p w:rsidR="0076267D" w:rsidRPr="000738AC" w:rsidRDefault="0076267D" w:rsidP="0076267D">
      <w:pPr>
        <w:rPr>
          <w:rFonts w:ascii="Arial" w:hAnsi="Arial" w:cs="Arial"/>
          <w:i/>
        </w:rPr>
      </w:pPr>
      <w:r w:rsidRPr="000738AC">
        <w:rPr>
          <w:rFonts w:ascii="Arial" w:hAnsi="Arial" w:cs="Arial"/>
          <w:i/>
        </w:rPr>
        <w:t>We welcome your comments on our consultation - would you like to complete our short feedback form? (If submitting more than one comment, please complete the feedback form once only.)</w:t>
      </w:r>
    </w:p>
    <w:p w:rsidR="0076267D" w:rsidRPr="0076267D" w:rsidRDefault="0076267D" w:rsidP="0076267D">
      <w:pPr>
        <w:rPr>
          <w:rFonts w:ascii="Arial" w:hAnsi="Arial" w:cs="Arial"/>
        </w:rPr>
      </w:pPr>
      <w:r w:rsidRPr="0076267D">
        <w:rPr>
          <w:rFonts w:ascii="Arial" w:hAnsi="Arial" w:cs="Arial"/>
        </w:rPr>
        <w:t>No</w:t>
      </w:r>
    </w:p>
    <w:p w:rsidR="001A12D2" w:rsidRPr="001A12D2" w:rsidRDefault="001A12D2" w:rsidP="001A12D2">
      <w:pPr>
        <w:rPr>
          <w:rFonts w:ascii="Arial" w:hAnsi="Arial" w:cs="Arial"/>
          <w:b/>
        </w:rPr>
      </w:pPr>
      <w:r w:rsidRPr="001A12D2">
        <w:rPr>
          <w:rFonts w:ascii="Arial" w:hAnsi="Arial" w:cs="Arial"/>
          <w:b/>
        </w:rPr>
        <w:t>Policy SP10 sustainable design and construction</w:t>
      </w:r>
    </w:p>
    <w:p w:rsidR="001A12D2" w:rsidRPr="001A12D2" w:rsidRDefault="001A12D2" w:rsidP="001A12D2">
      <w:pPr>
        <w:rPr>
          <w:rFonts w:ascii="Arial" w:hAnsi="Arial" w:cs="Arial"/>
          <w:b/>
        </w:rPr>
      </w:pPr>
      <w:r w:rsidRPr="001A12D2">
        <w:rPr>
          <w:rFonts w:ascii="Arial" w:hAnsi="Arial" w:cs="Arial"/>
          <w:b/>
        </w:rPr>
        <w:t>Policy SP11 Protection and enhancement of critical environmental assets</w:t>
      </w:r>
    </w:p>
    <w:p w:rsidR="001A12D2" w:rsidRPr="00C354D5" w:rsidRDefault="001A12D2" w:rsidP="00C354D5">
      <w:pPr>
        <w:pStyle w:val="ListParagraph"/>
        <w:numPr>
          <w:ilvl w:val="0"/>
          <w:numId w:val="21"/>
        </w:numPr>
        <w:spacing w:after="0"/>
        <w:rPr>
          <w:rFonts w:ascii="Arial" w:hAnsi="Arial" w:cs="Arial"/>
        </w:rPr>
      </w:pPr>
      <w:r w:rsidRPr="00C354D5">
        <w:rPr>
          <w:rFonts w:ascii="Arial" w:hAnsi="Arial" w:cs="Arial"/>
          <w:b/>
          <w:i/>
        </w:rPr>
        <w:t xml:space="preserve">Positively prepared </w:t>
      </w:r>
    </w:p>
    <w:p w:rsidR="001A12D2" w:rsidRPr="00FF6CDB" w:rsidRDefault="001A12D2" w:rsidP="001A12D2">
      <w:pPr>
        <w:spacing w:after="0"/>
        <w:rPr>
          <w:rFonts w:ascii="Arial" w:hAnsi="Arial" w:cs="Arial"/>
        </w:rPr>
      </w:pPr>
      <w:r w:rsidRPr="00FF6CDB">
        <w:rPr>
          <w:rFonts w:ascii="Arial" w:hAnsi="Arial" w:cs="Arial"/>
        </w:rPr>
        <w:t xml:space="preserve">WHBC’s local plan has the following </w:t>
      </w:r>
      <w:proofErr w:type="gramStart"/>
      <w:r w:rsidRPr="00FF6CDB">
        <w:rPr>
          <w:rFonts w:ascii="Arial" w:hAnsi="Arial" w:cs="Arial"/>
        </w:rPr>
        <w:t>objectives which</w:t>
      </w:r>
      <w:proofErr w:type="gramEnd"/>
      <w:r w:rsidRPr="00FF6CDB">
        <w:rPr>
          <w:rFonts w:ascii="Arial" w:hAnsi="Arial" w:cs="Arial"/>
        </w:rPr>
        <w:t xml:space="preserve"> we welcome and support.</w:t>
      </w:r>
    </w:p>
    <w:p w:rsidR="001A12D2" w:rsidRPr="00DA6B1C" w:rsidRDefault="001A12D2" w:rsidP="001A12D2">
      <w:pPr>
        <w:spacing w:after="0" w:line="276" w:lineRule="auto"/>
        <w:rPr>
          <w:rFonts w:ascii="Arial" w:eastAsia="Times New Roman" w:hAnsi="Arial" w:cs="Arial"/>
          <w:lang w:eastAsia="en-GB"/>
        </w:rPr>
      </w:pPr>
      <w:r w:rsidRPr="00DA6B1C">
        <w:rPr>
          <w:rFonts w:ascii="Arial" w:eastAsia="Times New Roman" w:hAnsi="Arial" w:cs="Arial"/>
          <w:lang w:eastAsia="en-GB"/>
        </w:rPr>
        <w:t>WHBC’s local plan</w:t>
      </w:r>
      <w:r w:rsidRPr="00DA6B1C">
        <w:rPr>
          <w:rFonts w:ascii="Arial" w:eastAsia="Times New Roman" w:hAnsi="Arial" w:cs="Arial"/>
          <w:vertAlign w:val="superscript"/>
          <w:lang w:eastAsia="en-GB"/>
        </w:rPr>
        <w:footnoteReference w:id="2"/>
      </w:r>
      <w:r w:rsidRPr="00DA6B1C">
        <w:rPr>
          <w:rFonts w:ascii="Arial" w:eastAsia="Times New Roman" w:hAnsi="Arial" w:cs="Arial"/>
          <w:lang w:eastAsia="en-GB"/>
        </w:rPr>
        <w:t xml:space="preserve"> includes the objectives </w:t>
      </w:r>
      <w:proofErr w:type="gramStart"/>
      <w:r w:rsidRPr="00DA6B1C">
        <w:rPr>
          <w:rFonts w:ascii="Arial" w:eastAsia="Times New Roman" w:hAnsi="Arial" w:cs="Arial"/>
          <w:lang w:eastAsia="en-GB"/>
        </w:rPr>
        <w:t>to</w:t>
      </w:r>
      <w:proofErr w:type="gramEnd"/>
      <w:r w:rsidRPr="00DA6B1C">
        <w:rPr>
          <w:rFonts w:ascii="Arial" w:eastAsia="Times New Roman" w:hAnsi="Arial" w:cs="Arial"/>
          <w:lang w:eastAsia="en-GB"/>
        </w:rPr>
        <w:t>:</w:t>
      </w:r>
    </w:p>
    <w:p w:rsidR="001A12D2" w:rsidRDefault="001A12D2" w:rsidP="001A12D2">
      <w:pPr>
        <w:numPr>
          <w:ilvl w:val="0"/>
          <w:numId w:val="2"/>
        </w:numPr>
        <w:spacing w:after="0" w:line="276" w:lineRule="auto"/>
        <w:contextualSpacing/>
        <w:rPr>
          <w:rFonts w:ascii="Arial" w:eastAsia="Times New Roman" w:hAnsi="Arial" w:cs="Arial"/>
          <w:lang w:eastAsia="en-GB"/>
        </w:rPr>
      </w:pPr>
      <w:proofErr w:type="gramStart"/>
      <w:r w:rsidRPr="00C86C84">
        <w:rPr>
          <w:rFonts w:ascii="Arial" w:eastAsia="Times New Roman" w:hAnsi="Arial" w:cs="Arial"/>
          <w:lang w:eastAsia="en-GB"/>
        </w:rPr>
        <w:t>reduce</w:t>
      </w:r>
      <w:proofErr w:type="gramEnd"/>
      <w:r w:rsidRPr="00C86C84">
        <w:rPr>
          <w:rFonts w:ascii="Arial" w:eastAsia="Times New Roman" w:hAnsi="Arial" w:cs="Arial"/>
          <w:lang w:eastAsia="en-GB"/>
        </w:rPr>
        <w:t xml:space="preserve"> people’s impact on the environment by reducing the need to travel</w:t>
      </w:r>
      <w:r>
        <w:rPr>
          <w:rFonts w:ascii="Arial" w:eastAsia="Times New Roman" w:hAnsi="Arial" w:cs="Arial"/>
          <w:lang w:eastAsia="en-GB"/>
        </w:rPr>
        <w:t xml:space="preserve">, by managing flood risks and by designing development to take into account future changes in climate. </w:t>
      </w:r>
    </w:p>
    <w:p w:rsidR="001A12D2" w:rsidRPr="00C86C84" w:rsidRDefault="001A12D2" w:rsidP="001A12D2">
      <w:pPr>
        <w:numPr>
          <w:ilvl w:val="0"/>
          <w:numId w:val="2"/>
        </w:numPr>
        <w:spacing w:after="200" w:line="276" w:lineRule="auto"/>
        <w:contextualSpacing/>
        <w:rPr>
          <w:rFonts w:ascii="Arial" w:eastAsia="Times New Roman" w:hAnsi="Arial" w:cs="Arial"/>
          <w:lang w:eastAsia="en-GB"/>
        </w:rPr>
      </w:pPr>
      <w:proofErr w:type="gramStart"/>
      <w:r>
        <w:rPr>
          <w:rFonts w:ascii="Arial" w:eastAsia="Times New Roman" w:hAnsi="Arial" w:cs="Arial"/>
          <w:lang w:eastAsia="en-GB"/>
        </w:rPr>
        <w:t>m</w:t>
      </w:r>
      <w:r w:rsidRPr="00C86C84">
        <w:rPr>
          <w:rFonts w:ascii="Arial" w:eastAsia="Times New Roman" w:hAnsi="Arial" w:cs="Arial"/>
          <w:lang w:eastAsia="en-GB"/>
        </w:rPr>
        <w:t>aximise</w:t>
      </w:r>
      <w:proofErr w:type="gramEnd"/>
      <w:r w:rsidRPr="00C86C84">
        <w:rPr>
          <w:rFonts w:ascii="Arial" w:eastAsia="Times New Roman" w:hAnsi="Arial" w:cs="Arial"/>
          <w:lang w:eastAsia="en-GB"/>
        </w:rPr>
        <w:t xml:space="preserve"> opportunities </w:t>
      </w:r>
      <w:r>
        <w:rPr>
          <w:rFonts w:ascii="Arial" w:eastAsia="Times New Roman" w:hAnsi="Arial" w:cs="Arial"/>
          <w:lang w:eastAsia="en-GB"/>
        </w:rPr>
        <w:t xml:space="preserve">for </w:t>
      </w:r>
      <w:r w:rsidRPr="00C86C84">
        <w:rPr>
          <w:rFonts w:ascii="Arial" w:eastAsia="Times New Roman" w:hAnsi="Arial" w:cs="Arial"/>
          <w:lang w:eastAsia="en-GB"/>
        </w:rPr>
        <w:t xml:space="preserve">sustainable transport and </w:t>
      </w:r>
      <w:r>
        <w:rPr>
          <w:rFonts w:ascii="Arial" w:eastAsia="Times New Roman" w:hAnsi="Arial" w:cs="Arial"/>
          <w:lang w:eastAsia="en-GB"/>
        </w:rPr>
        <w:t xml:space="preserve">to </w:t>
      </w:r>
      <w:r w:rsidRPr="00C86C84">
        <w:rPr>
          <w:rFonts w:ascii="Arial" w:eastAsia="Times New Roman" w:hAnsi="Arial" w:cs="Arial"/>
          <w:lang w:eastAsia="en-GB"/>
        </w:rPr>
        <w:t>manage parking demand.</w:t>
      </w:r>
    </w:p>
    <w:p w:rsidR="001A12D2" w:rsidRPr="00DA6B1C" w:rsidRDefault="001A12D2" w:rsidP="001A12D2">
      <w:pPr>
        <w:numPr>
          <w:ilvl w:val="0"/>
          <w:numId w:val="2"/>
        </w:numPr>
        <w:spacing w:after="200" w:line="276" w:lineRule="auto"/>
        <w:contextualSpacing/>
        <w:rPr>
          <w:rFonts w:ascii="Arial" w:eastAsia="Times New Roman" w:hAnsi="Arial" w:cs="Arial"/>
          <w:lang w:eastAsia="en-GB"/>
        </w:rPr>
      </w:pPr>
      <w:r w:rsidRPr="00DA6B1C">
        <w:rPr>
          <w:rFonts w:ascii="Arial" w:eastAsia="Times New Roman" w:hAnsi="Arial" w:cs="Arial"/>
          <w:lang w:eastAsia="en-GB"/>
        </w:rPr>
        <w:t>protect, maintain and, where possible, enhance the historic and natural environment</w:t>
      </w:r>
    </w:p>
    <w:p w:rsidR="001A12D2" w:rsidRPr="00DA6B1C" w:rsidRDefault="001A12D2" w:rsidP="001A12D2">
      <w:pPr>
        <w:numPr>
          <w:ilvl w:val="0"/>
          <w:numId w:val="2"/>
        </w:numPr>
        <w:spacing w:after="200" w:line="276" w:lineRule="auto"/>
        <w:contextualSpacing/>
        <w:rPr>
          <w:rFonts w:ascii="Arial" w:eastAsia="Times New Roman" w:hAnsi="Arial" w:cs="Arial"/>
          <w:lang w:eastAsia="en-GB"/>
        </w:rPr>
      </w:pPr>
      <w:r w:rsidRPr="00DA6B1C">
        <w:rPr>
          <w:rFonts w:ascii="Arial" w:eastAsia="Times New Roman" w:hAnsi="Arial" w:cs="Arial"/>
          <w:lang w:eastAsia="en-GB"/>
        </w:rPr>
        <w:t>enhance opportunities for, and access to, recreation,</w:t>
      </w:r>
      <w:r>
        <w:rPr>
          <w:rFonts w:ascii="Arial" w:eastAsia="Times New Roman" w:hAnsi="Arial" w:cs="Arial"/>
          <w:lang w:eastAsia="en-GB"/>
        </w:rPr>
        <w:t xml:space="preserve"> </w:t>
      </w:r>
      <w:r w:rsidRPr="00DA6B1C">
        <w:rPr>
          <w:rFonts w:ascii="Arial" w:eastAsia="Times New Roman" w:hAnsi="Arial" w:cs="Arial"/>
          <w:lang w:eastAsia="en-GB"/>
        </w:rPr>
        <w:t>heritage, cultural activities and improve green links</w:t>
      </w:r>
    </w:p>
    <w:p w:rsidR="001A12D2" w:rsidRDefault="001A12D2" w:rsidP="001A12D2">
      <w:pPr>
        <w:rPr>
          <w:rFonts w:ascii="Arial" w:eastAsia="Times New Roman" w:hAnsi="Arial" w:cs="Arial"/>
          <w:lang w:eastAsia="en-GB"/>
        </w:rPr>
      </w:pPr>
      <w:r w:rsidRPr="00DA6B1C">
        <w:rPr>
          <w:rFonts w:ascii="Arial" w:eastAsia="Times New Roman" w:hAnsi="Arial" w:cs="Arial"/>
          <w:lang w:eastAsia="en-GB"/>
        </w:rPr>
        <w:t>More specifically</w:t>
      </w:r>
      <w:r>
        <w:rPr>
          <w:rFonts w:ascii="Arial" w:eastAsia="Times New Roman" w:hAnsi="Arial" w:cs="Arial"/>
          <w:lang w:eastAsia="en-GB"/>
        </w:rPr>
        <w:t xml:space="preserve">, we welcome and support </w:t>
      </w:r>
      <w:proofErr w:type="gramStart"/>
      <w:r w:rsidRPr="00DA6B1C">
        <w:rPr>
          <w:rFonts w:ascii="Arial" w:eastAsia="Times New Roman" w:hAnsi="Arial" w:cs="Arial"/>
          <w:lang w:eastAsia="en-GB"/>
        </w:rPr>
        <w:t>WHBC’s</w:t>
      </w:r>
      <w:proofErr w:type="gramEnd"/>
      <w:r w:rsidRPr="00DA6B1C">
        <w:rPr>
          <w:rFonts w:ascii="Arial" w:eastAsia="Times New Roman" w:hAnsi="Arial" w:cs="Arial"/>
          <w:lang w:eastAsia="en-GB"/>
        </w:rPr>
        <w:t xml:space="preserve"> </w:t>
      </w:r>
      <w:r>
        <w:rPr>
          <w:rFonts w:ascii="Arial" w:eastAsia="Times New Roman" w:hAnsi="Arial" w:cs="Arial"/>
          <w:lang w:eastAsia="en-GB"/>
        </w:rPr>
        <w:t xml:space="preserve">following policies. </w:t>
      </w:r>
    </w:p>
    <w:p w:rsidR="001A12D2" w:rsidRDefault="001A12D2" w:rsidP="001A12D2">
      <w:pPr>
        <w:rPr>
          <w:rFonts w:ascii="Arial" w:hAnsi="Arial" w:cs="Arial"/>
        </w:rPr>
      </w:pPr>
    </w:p>
    <w:p w:rsidR="001A12D2" w:rsidRPr="001A12D2" w:rsidRDefault="001A12D2" w:rsidP="001A12D2">
      <w:pPr>
        <w:rPr>
          <w:rFonts w:ascii="Arial" w:hAnsi="Arial" w:cs="Arial"/>
        </w:rPr>
      </w:pPr>
      <w:r w:rsidRPr="001A12D2">
        <w:rPr>
          <w:rFonts w:ascii="Arial" w:hAnsi="Arial" w:cs="Arial"/>
        </w:rPr>
        <w:t>SP10 on sustainable design and construction states that water sensitive design principles and practices are integrated into development proposals to sustainably address water supply, consumption and quality, extreme rainfall, drainage and flood risk in a holistic way.  All newly constructed dwellings will be required to achieve an estimated water consumption of no more than 110 litres/person/day, with water reuse and recycling and rainwater harvesting incorporated wherever feasible to reduce demand on mains water supply.  SP1 states that new developments should incorporate Sustainable Urban Drainage Systems (</w:t>
      </w:r>
      <w:proofErr w:type="spellStart"/>
      <w:r w:rsidRPr="001A12D2">
        <w:rPr>
          <w:rFonts w:ascii="Arial" w:hAnsi="Arial" w:cs="Arial"/>
        </w:rPr>
        <w:t>SuDS</w:t>
      </w:r>
      <w:proofErr w:type="spellEnd"/>
      <w:r w:rsidRPr="001A12D2">
        <w:rPr>
          <w:rFonts w:ascii="Arial" w:hAnsi="Arial" w:cs="Arial"/>
        </w:rPr>
        <w:t>).</w:t>
      </w:r>
    </w:p>
    <w:p w:rsidR="001A12D2" w:rsidRPr="001A12D2" w:rsidRDefault="001A12D2" w:rsidP="001A12D2">
      <w:pPr>
        <w:rPr>
          <w:rFonts w:ascii="Arial" w:hAnsi="Arial" w:cs="Arial"/>
        </w:rPr>
      </w:pPr>
      <w:r w:rsidRPr="001A12D2">
        <w:rPr>
          <w:rFonts w:ascii="Arial" w:hAnsi="Arial" w:cs="Arial"/>
        </w:rPr>
        <w:t xml:space="preserve">SP10 also encourages development to maximise energy efficiency, incorporate renewable and/or low carbon technologies (such as solar panels) and enhance biodiversity.  This </w:t>
      </w:r>
      <w:proofErr w:type="gramStart"/>
      <w:r w:rsidRPr="001A12D2">
        <w:rPr>
          <w:rFonts w:ascii="Arial" w:hAnsi="Arial" w:cs="Arial"/>
        </w:rPr>
        <w:t>should be demonstrated</w:t>
      </w:r>
      <w:proofErr w:type="gramEnd"/>
      <w:r w:rsidRPr="001A12D2">
        <w:rPr>
          <w:rFonts w:ascii="Arial" w:hAnsi="Arial" w:cs="Arial"/>
        </w:rPr>
        <w:t xml:space="preserve"> via a Sustainable Design Statement and associated plans.  All non-residential development with a </w:t>
      </w:r>
      <w:proofErr w:type="spellStart"/>
      <w:r w:rsidRPr="001A12D2">
        <w:rPr>
          <w:rFonts w:ascii="Arial" w:hAnsi="Arial" w:cs="Arial"/>
        </w:rPr>
        <w:t>floorspace</w:t>
      </w:r>
      <w:proofErr w:type="spellEnd"/>
      <w:r w:rsidRPr="001A12D2">
        <w:rPr>
          <w:rFonts w:ascii="Arial" w:hAnsi="Arial" w:cs="Arial"/>
        </w:rPr>
        <w:t xml:space="preserve"> of 1,000 square metres or more will be required to meet at least BREEAM ‘Excellent’ unless it is demonstrated that it is not technically feasible or viable to do so, in which case such proposals will be required to demonstrate a ‘Very Good’ rating.  However, the Plan does not specify a similar requirement for residential </w:t>
      </w:r>
      <w:proofErr w:type="gramStart"/>
      <w:r w:rsidRPr="001A12D2">
        <w:rPr>
          <w:rFonts w:ascii="Arial" w:hAnsi="Arial" w:cs="Arial"/>
        </w:rPr>
        <w:t>buildings which</w:t>
      </w:r>
      <w:proofErr w:type="gramEnd"/>
      <w:r w:rsidRPr="001A12D2">
        <w:rPr>
          <w:rFonts w:ascii="Arial" w:hAnsi="Arial" w:cs="Arial"/>
        </w:rPr>
        <w:t xml:space="preserve"> make up most of the proposed developments. </w:t>
      </w:r>
    </w:p>
    <w:p w:rsidR="001A12D2" w:rsidRPr="001A12D2" w:rsidRDefault="001A12D2" w:rsidP="001A12D2">
      <w:pPr>
        <w:rPr>
          <w:rFonts w:ascii="Arial" w:hAnsi="Arial" w:cs="Arial"/>
          <w:b/>
        </w:rPr>
      </w:pPr>
      <w:r w:rsidRPr="001A12D2">
        <w:rPr>
          <w:rFonts w:ascii="Arial" w:hAnsi="Arial" w:cs="Arial"/>
          <w:b/>
        </w:rPr>
        <w:t>2.</w:t>
      </w:r>
      <w:r w:rsidRPr="001A12D2">
        <w:rPr>
          <w:rFonts w:ascii="Arial" w:hAnsi="Arial" w:cs="Arial"/>
          <w:b/>
        </w:rPr>
        <w:tab/>
        <w:t xml:space="preserve">Effective </w:t>
      </w:r>
    </w:p>
    <w:p w:rsidR="001A12D2" w:rsidRPr="001A12D2" w:rsidRDefault="001A12D2" w:rsidP="001A12D2">
      <w:pPr>
        <w:rPr>
          <w:rFonts w:ascii="Arial" w:hAnsi="Arial" w:cs="Arial"/>
        </w:rPr>
      </w:pPr>
      <w:r w:rsidRPr="001A12D2">
        <w:rPr>
          <w:rFonts w:ascii="Arial" w:hAnsi="Arial" w:cs="Arial"/>
        </w:rPr>
        <w:t xml:space="preserve">However, the proof on the pudding regarding these objectives is in the eating.  Unfortunately, on that effectiveness score, the Council’s Local Plan fails to deliver effectively in practice on these good intentions.   Specifically: </w:t>
      </w:r>
    </w:p>
    <w:p w:rsidR="001A12D2" w:rsidRPr="001A12D2" w:rsidRDefault="001A12D2" w:rsidP="00CC2641">
      <w:pPr>
        <w:pStyle w:val="ListParagraph"/>
        <w:numPr>
          <w:ilvl w:val="0"/>
          <w:numId w:val="14"/>
        </w:numPr>
        <w:ind w:left="360"/>
        <w:rPr>
          <w:rFonts w:ascii="Arial" w:hAnsi="Arial" w:cs="Arial"/>
        </w:rPr>
      </w:pPr>
      <w:r w:rsidRPr="001A12D2">
        <w:rPr>
          <w:rFonts w:ascii="Arial" w:hAnsi="Arial" w:cs="Arial"/>
        </w:rPr>
        <w:t>The Plan (in its summary and Guide and more specifically in its Sustainability Appraisal) does not provide evidence that the proposed developments in the Plan comply with the Plan’s policies in SP 10</w:t>
      </w:r>
      <w:r w:rsidR="00C354D5">
        <w:rPr>
          <w:rFonts w:ascii="Arial" w:hAnsi="Arial" w:cs="Arial"/>
        </w:rPr>
        <w:t xml:space="preserve"> and SP11</w:t>
      </w:r>
      <w:r w:rsidRPr="001A12D2">
        <w:rPr>
          <w:rFonts w:ascii="Arial" w:hAnsi="Arial" w:cs="Arial"/>
        </w:rPr>
        <w:t xml:space="preserve">.  </w:t>
      </w:r>
    </w:p>
    <w:p w:rsidR="001A12D2" w:rsidRPr="001A12D2" w:rsidRDefault="001A12D2" w:rsidP="00CC2641">
      <w:pPr>
        <w:pStyle w:val="ListParagraph"/>
        <w:numPr>
          <w:ilvl w:val="0"/>
          <w:numId w:val="14"/>
        </w:numPr>
        <w:ind w:left="360"/>
        <w:rPr>
          <w:rFonts w:ascii="Arial" w:hAnsi="Arial" w:cs="Arial"/>
        </w:rPr>
      </w:pPr>
      <w:r w:rsidRPr="001A12D2">
        <w:rPr>
          <w:rFonts w:ascii="Arial" w:hAnsi="Arial" w:cs="Arial"/>
        </w:rPr>
        <w:t xml:space="preserve">Only the proposed developments at North West Hatfield (SDS5) and </w:t>
      </w:r>
      <w:proofErr w:type="spellStart"/>
      <w:r w:rsidRPr="001A12D2">
        <w:rPr>
          <w:rFonts w:ascii="Arial" w:hAnsi="Arial" w:cs="Arial"/>
        </w:rPr>
        <w:t>Symondsyde</w:t>
      </w:r>
      <w:proofErr w:type="spellEnd"/>
      <w:r w:rsidRPr="001A12D2">
        <w:rPr>
          <w:rFonts w:ascii="Arial" w:hAnsi="Arial" w:cs="Arial"/>
        </w:rPr>
        <w:t xml:space="preserve"> (SDS6) will provide sustainable drainage and flood mitigation.  </w:t>
      </w:r>
    </w:p>
    <w:p w:rsidR="001A12D2" w:rsidRPr="001A12D2" w:rsidRDefault="001A12D2" w:rsidP="00CC2641">
      <w:pPr>
        <w:pStyle w:val="ListParagraph"/>
        <w:numPr>
          <w:ilvl w:val="0"/>
          <w:numId w:val="14"/>
        </w:numPr>
        <w:ind w:left="360"/>
        <w:rPr>
          <w:rFonts w:ascii="Arial" w:hAnsi="Arial" w:cs="Arial"/>
        </w:rPr>
      </w:pPr>
      <w:r w:rsidRPr="001A12D2">
        <w:rPr>
          <w:rFonts w:ascii="Arial" w:hAnsi="Arial" w:cs="Arial"/>
        </w:rPr>
        <w:t xml:space="preserve">Other developments do not include sustainable drainage and flood mitigation – nor </w:t>
      </w:r>
      <w:proofErr w:type="gramStart"/>
      <w:r w:rsidRPr="001A12D2">
        <w:rPr>
          <w:rFonts w:ascii="Arial" w:hAnsi="Arial" w:cs="Arial"/>
        </w:rPr>
        <w:t>are they supported by a Flood Risk Assessment</w:t>
      </w:r>
      <w:proofErr w:type="gramEnd"/>
      <w:r w:rsidRPr="001A12D2">
        <w:rPr>
          <w:rFonts w:ascii="Arial" w:hAnsi="Arial" w:cs="Arial"/>
        </w:rPr>
        <w:t xml:space="preserve">.  This omission is particularly significant for </w:t>
      </w:r>
      <w:proofErr w:type="spellStart"/>
      <w:r w:rsidRPr="001A12D2">
        <w:rPr>
          <w:rFonts w:ascii="Arial" w:hAnsi="Arial" w:cs="Arial"/>
        </w:rPr>
        <w:t>Birchall</w:t>
      </w:r>
      <w:proofErr w:type="spellEnd"/>
      <w:r w:rsidRPr="001A12D2">
        <w:rPr>
          <w:rFonts w:ascii="Arial" w:hAnsi="Arial" w:cs="Arial"/>
        </w:rPr>
        <w:t xml:space="preserve"> Garden Suburb (SDS2) which could pose flood risks downstream (</w:t>
      </w:r>
      <w:proofErr w:type="spellStart"/>
      <w:proofErr w:type="gramStart"/>
      <w:r w:rsidRPr="001A12D2">
        <w:rPr>
          <w:rFonts w:ascii="Arial" w:hAnsi="Arial" w:cs="Arial"/>
        </w:rPr>
        <w:t>eg</w:t>
      </w:r>
      <w:proofErr w:type="spellEnd"/>
      <w:r w:rsidRPr="001A12D2">
        <w:rPr>
          <w:rFonts w:ascii="Arial" w:hAnsi="Arial" w:cs="Arial"/>
        </w:rPr>
        <w:t xml:space="preserve">  in</w:t>
      </w:r>
      <w:proofErr w:type="gramEnd"/>
      <w:r w:rsidRPr="001A12D2">
        <w:rPr>
          <w:rFonts w:ascii="Arial" w:hAnsi="Arial" w:cs="Arial"/>
        </w:rPr>
        <w:t xml:space="preserve"> Hertford).  </w:t>
      </w:r>
    </w:p>
    <w:p w:rsidR="001A12D2" w:rsidRPr="001A12D2" w:rsidRDefault="001A12D2" w:rsidP="00CC2641">
      <w:pPr>
        <w:pStyle w:val="ListParagraph"/>
        <w:numPr>
          <w:ilvl w:val="0"/>
          <w:numId w:val="14"/>
        </w:numPr>
        <w:ind w:left="360"/>
        <w:rPr>
          <w:rFonts w:ascii="Arial" w:hAnsi="Arial" w:cs="Arial"/>
        </w:rPr>
      </w:pPr>
      <w:r w:rsidRPr="001A12D2">
        <w:rPr>
          <w:rFonts w:ascii="Arial" w:hAnsi="Arial" w:cs="Arial"/>
        </w:rPr>
        <w:t>None of the proposed developments provide any evidence that they will comply with Policy SP10 in terms of</w:t>
      </w:r>
    </w:p>
    <w:p w:rsidR="001A12D2" w:rsidRPr="001A12D2" w:rsidRDefault="001A12D2" w:rsidP="00CC2641">
      <w:pPr>
        <w:pStyle w:val="ListParagraph"/>
        <w:numPr>
          <w:ilvl w:val="0"/>
          <w:numId w:val="16"/>
        </w:numPr>
        <w:ind w:left="720"/>
        <w:rPr>
          <w:rFonts w:ascii="Arial" w:hAnsi="Arial" w:cs="Arial"/>
        </w:rPr>
      </w:pPr>
      <w:r w:rsidRPr="001A12D2">
        <w:rPr>
          <w:rFonts w:ascii="Arial" w:hAnsi="Arial" w:cs="Arial"/>
        </w:rPr>
        <w:t>maximising energy efficiency and incorporating renewable and/or low carbon technologies (such as solar panels)</w:t>
      </w:r>
    </w:p>
    <w:p w:rsidR="001A12D2" w:rsidRPr="001A12D2" w:rsidRDefault="001A12D2" w:rsidP="00CC2641">
      <w:pPr>
        <w:pStyle w:val="ListParagraph"/>
        <w:numPr>
          <w:ilvl w:val="0"/>
          <w:numId w:val="16"/>
        </w:numPr>
        <w:ind w:left="720"/>
        <w:rPr>
          <w:rFonts w:ascii="Arial" w:hAnsi="Arial" w:cs="Arial"/>
        </w:rPr>
      </w:pPr>
      <w:r w:rsidRPr="001A12D2">
        <w:rPr>
          <w:rFonts w:ascii="Arial" w:hAnsi="Arial" w:cs="Arial"/>
        </w:rPr>
        <w:t>achieving an estimated water consumption of no more than 110 litres/person/day, with water recycling and rainwater harvesting</w:t>
      </w:r>
    </w:p>
    <w:p w:rsidR="001A12D2" w:rsidRPr="001A12D2" w:rsidRDefault="001A12D2" w:rsidP="00CC2641">
      <w:pPr>
        <w:pStyle w:val="ListParagraph"/>
        <w:numPr>
          <w:ilvl w:val="0"/>
          <w:numId w:val="16"/>
        </w:numPr>
        <w:ind w:left="720"/>
        <w:rPr>
          <w:rFonts w:ascii="Arial" w:hAnsi="Arial" w:cs="Arial"/>
        </w:rPr>
      </w:pPr>
      <w:proofErr w:type="gramStart"/>
      <w:r w:rsidRPr="001A12D2">
        <w:rPr>
          <w:rFonts w:ascii="Arial" w:hAnsi="Arial" w:cs="Arial"/>
        </w:rPr>
        <w:t>enhancing</w:t>
      </w:r>
      <w:proofErr w:type="gramEnd"/>
      <w:r w:rsidRPr="001A12D2">
        <w:rPr>
          <w:rFonts w:ascii="Arial" w:hAnsi="Arial" w:cs="Arial"/>
        </w:rPr>
        <w:t xml:space="preserve"> biodiversity.  </w:t>
      </w:r>
    </w:p>
    <w:p w:rsidR="001A12D2" w:rsidRPr="001A12D2" w:rsidRDefault="001A12D2" w:rsidP="00CC2641">
      <w:pPr>
        <w:pStyle w:val="ListParagraph"/>
        <w:numPr>
          <w:ilvl w:val="0"/>
          <w:numId w:val="16"/>
        </w:numPr>
        <w:ind w:left="720"/>
        <w:rPr>
          <w:rFonts w:ascii="Arial" w:hAnsi="Arial" w:cs="Arial"/>
        </w:rPr>
      </w:pPr>
      <w:proofErr w:type="gramStart"/>
      <w:r w:rsidRPr="001A12D2">
        <w:rPr>
          <w:rFonts w:ascii="Arial" w:hAnsi="Arial" w:cs="Arial"/>
        </w:rPr>
        <w:t>providing</w:t>
      </w:r>
      <w:proofErr w:type="gramEnd"/>
      <w:r w:rsidRPr="001A12D2">
        <w:rPr>
          <w:rFonts w:ascii="Arial" w:hAnsi="Arial" w:cs="Arial"/>
        </w:rPr>
        <w:t xml:space="preserve"> a Sustainable Design Statement and associated plans for these developments. </w:t>
      </w:r>
    </w:p>
    <w:p w:rsidR="001A12D2" w:rsidRPr="001A12D2" w:rsidRDefault="001A12D2" w:rsidP="00CC2641">
      <w:pPr>
        <w:pStyle w:val="ListParagraph"/>
        <w:numPr>
          <w:ilvl w:val="0"/>
          <w:numId w:val="16"/>
        </w:numPr>
        <w:ind w:left="720"/>
        <w:rPr>
          <w:rFonts w:ascii="Arial" w:hAnsi="Arial" w:cs="Arial"/>
        </w:rPr>
      </w:pPr>
      <w:r w:rsidRPr="001A12D2">
        <w:rPr>
          <w:rFonts w:ascii="Arial" w:hAnsi="Arial" w:cs="Arial"/>
        </w:rPr>
        <w:t xml:space="preserve">There is no evidence that the developments achieve BREEAM </w:t>
      </w:r>
      <w:proofErr w:type="gramStart"/>
      <w:r w:rsidRPr="001A12D2">
        <w:rPr>
          <w:rFonts w:ascii="Arial" w:hAnsi="Arial" w:cs="Arial"/>
        </w:rPr>
        <w:t>‘Excellent’  or</w:t>
      </w:r>
      <w:proofErr w:type="gramEnd"/>
      <w:r w:rsidRPr="001A12D2">
        <w:rPr>
          <w:rFonts w:ascii="Arial" w:hAnsi="Arial" w:cs="Arial"/>
        </w:rPr>
        <w:t xml:space="preserve"> ‘Very Good’ rating.</w:t>
      </w:r>
    </w:p>
    <w:p w:rsidR="001A12D2" w:rsidRPr="001A12D2" w:rsidRDefault="001A12D2" w:rsidP="00CC2641">
      <w:pPr>
        <w:pStyle w:val="ListParagraph"/>
        <w:numPr>
          <w:ilvl w:val="0"/>
          <w:numId w:val="14"/>
        </w:numPr>
        <w:ind w:left="360"/>
        <w:rPr>
          <w:rFonts w:ascii="Arial" w:hAnsi="Arial" w:cs="Arial"/>
        </w:rPr>
      </w:pPr>
      <w:r w:rsidRPr="001A12D2">
        <w:rPr>
          <w:rFonts w:ascii="Arial" w:hAnsi="Arial" w:cs="Arial"/>
        </w:rPr>
        <w:t xml:space="preserve">The proposed developments in WHBC’s current Local Plan would adversely impact </w:t>
      </w:r>
      <w:r w:rsidR="00BA7C84">
        <w:rPr>
          <w:rFonts w:ascii="Arial" w:hAnsi="Arial" w:cs="Arial"/>
        </w:rPr>
        <w:t>(through for example in particular  their impacts on</w:t>
      </w:r>
      <w:r w:rsidRPr="001A12D2">
        <w:rPr>
          <w:rFonts w:ascii="Arial" w:hAnsi="Arial" w:cs="Arial"/>
        </w:rPr>
        <w:t xml:space="preserve"> Hatfield House, the Palace and the Park</w:t>
      </w:r>
      <w:r w:rsidR="00BA7C84">
        <w:rPr>
          <w:rFonts w:ascii="Arial" w:hAnsi="Arial" w:cs="Arial"/>
        </w:rPr>
        <w:t xml:space="preserve">) </w:t>
      </w:r>
      <w:r w:rsidRPr="001A12D2">
        <w:rPr>
          <w:rFonts w:ascii="Arial" w:hAnsi="Arial" w:cs="Arial"/>
        </w:rPr>
        <w:t xml:space="preserve">the attractiveness </w:t>
      </w:r>
      <w:r w:rsidR="00BA7C84">
        <w:rPr>
          <w:rFonts w:ascii="Arial" w:hAnsi="Arial" w:cs="Arial"/>
        </w:rPr>
        <w:t xml:space="preserve">to residents </w:t>
      </w:r>
      <w:r w:rsidRPr="001A12D2">
        <w:rPr>
          <w:rFonts w:ascii="Arial" w:hAnsi="Arial" w:cs="Arial"/>
        </w:rPr>
        <w:t xml:space="preserve">of Old Hatfield which contains significant heritage assets such as St </w:t>
      </w:r>
      <w:proofErr w:type="spellStart"/>
      <w:r w:rsidRPr="001A12D2">
        <w:rPr>
          <w:rFonts w:ascii="Arial" w:hAnsi="Arial" w:cs="Arial"/>
        </w:rPr>
        <w:t>Etheldreda’s</w:t>
      </w:r>
      <w:proofErr w:type="spellEnd"/>
      <w:r w:rsidRPr="001A12D2">
        <w:rPr>
          <w:rFonts w:ascii="Arial" w:hAnsi="Arial" w:cs="Arial"/>
        </w:rPr>
        <w:t xml:space="preserve"> church and a number of listed buildings. </w:t>
      </w:r>
    </w:p>
    <w:p w:rsidR="001A12D2" w:rsidRPr="001A12D2" w:rsidRDefault="001A12D2" w:rsidP="001A12D2">
      <w:pPr>
        <w:rPr>
          <w:rFonts w:ascii="Arial" w:hAnsi="Arial" w:cs="Arial"/>
        </w:rPr>
      </w:pPr>
      <w:r w:rsidRPr="001A12D2">
        <w:rPr>
          <w:rFonts w:ascii="Arial" w:hAnsi="Arial" w:cs="Arial"/>
        </w:rPr>
        <w:lastRenderedPageBreak/>
        <w:t>6   Please set out the changes you consider necessary to make the draft Local Plan legally compliant or sound including revised wording of any policy or text. Be as precise as possible. (Attach supporting documents if necessary).</w:t>
      </w:r>
    </w:p>
    <w:p w:rsidR="001A12D2" w:rsidRPr="001A12D2" w:rsidRDefault="001A12D2" w:rsidP="001A12D2">
      <w:pPr>
        <w:pStyle w:val="ListParagraph"/>
        <w:numPr>
          <w:ilvl w:val="0"/>
          <w:numId w:val="17"/>
        </w:numPr>
        <w:rPr>
          <w:rFonts w:ascii="Arial" w:hAnsi="Arial" w:cs="Arial"/>
        </w:rPr>
      </w:pPr>
      <w:r w:rsidRPr="001A12D2">
        <w:rPr>
          <w:rFonts w:ascii="Arial" w:hAnsi="Arial" w:cs="Arial"/>
        </w:rPr>
        <w:t xml:space="preserve">All proposed developments in the Local Plan must provide sustainable drainage and flood mitigation and </w:t>
      </w:r>
      <w:proofErr w:type="gramStart"/>
      <w:r w:rsidRPr="001A12D2">
        <w:rPr>
          <w:rFonts w:ascii="Arial" w:hAnsi="Arial" w:cs="Arial"/>
        </w:rPr>
        <w:t>must be supported</w:t>
      </w:r>
      <w:proofErr w:type="gramEnd"/>
      <w:r w:rsidRPr="001A12D2">
        <w:rPr>
          <w:rFonts w:ascii="Arial" w:hAnsi="Arial" w:cs="Arial"/>
        </w:rPr>
        <w:t xml:space="preserve"> by a publicly available Flood Risk Assessment.  This is particularly significant for </w:t>
      </w:r>
      <w:proofErr w:type="spellStart"/>
      <w:r w:rsidRPr="001A12D2">
        <w:rPr>
          <w:rFonts w:ascii="Arial" w:hAnsi="Arial" w:cs="Arial"/>
        </w:rPr>
        <w:t>Birchall</w:t>
      </w:r>
      <w:proofErr w:type="spellEnd"/>
      <w:r w:rsidRPr="001A12D2">
        <w:rPr>
          <w:rFonts w:ascii="Arial" w:hAnsi="Arial" w:cs="Arial"/>
        </w:rPr>
        <w:t xml:space="preserve"> Garden Suburb (SDS2) which could pose flood risks downstream (</w:t>
      </w:r>
      <w:proofErr w:type="spellStart"/>
      <w:proofErr w:type="gramStart"/>
      <w:r w:rsidRPr="001A12D2">
        <w:rPr>
          <w:rFonts w:ascii="Arial" w:hAnsi="Arial" w:cs="Arial"/>
        </w:rPr>
        <w:t>eg</w:t>
      </w:r>
      <w:proofErr w:type="spellEnd"/>
      <w:r w:rsidRPr="001A12D2">
        <w:rPr>
          <w:rFonts w:ascii="Arial" w:hAnsi="Arial" w:cs="Arial"/>
        </w:rPr>
        <w:t xml:space="preserve">  in</w:t>
      </w:r>
      <w:proofErr w:type="gramEnd"/>
      <w:r w:rsidRPr="001A12D2">
        <w:rPr>
          <w:rFonts w:ascii="Arial" w:hAnsi="Arial" w:cs="Arial"/>
        </w:rPr>
        <w:t xml:space="preserve"> Hertford).  </w:t>
      </w:r>
    </w:p>
    <w:p w:rsidR="001A12D2" w:rsidRPr="001A12D2" w:rsidRDefault="001A12D2" w:rsidP="001A12D2">
      <w:pPr>
        <w:pStyle w:val="ListParagraph"/>
        <w:numPr>
          <w:ilvl w:val="0"/>
          <w:numId w:val="17"/>
        </w:numPr>
        <w:rPr>
          <w:rFonts w:ascii="Arial" w:hAnsi="Arial" w:cs="Arial"/>
        </w:rPr>
      </w:pPr>
      <w:r w:rsidRPr="001A12D2">
        <w:rPr>
          <w:rFonts w:ascii="Arial" w:hAnsi="Arial" w:cs="Arial"/>
        </w:rPr>
        <w:t>All proposed developments much achieve an estimated water consumption of no more than 110 litres/person/day and provide for rainwater harvesting.</w:t>
      </w:r>
    </w:p>
    <w:p w:rsidR="001A12D2" w:rsidRPr="001A12D2" w:rsidRDefault="001A12D2" w:rsidP="001A12D2">
      <w:pPr>
        <w:pStyle w:val="ListParagraph"/>
        <w:numPr>
          <w:ilvl w:val="0"/>
          <w:numId w:val="17"/>
        </w:numPr>
        <w:rPr>
          <w:rFonts w:ascii="Arial" w:hAnsi="Arial" w:cs="Arial"/>
        </w:rPr>
      </w:pPr>
      <w:r w:rsidRPr="001A12D2">
        <w:rPr>
          <w:rFonts w:ascii="Arial" w:hAnsi="Arial" w:cs="Arial"/>
        </w:rPr>
        <w:t xml:space="preserve">All proposed developments must provide publicly clear evidence that they will maximise energy efficiency and incorporate renewable and/or low carbon technologies (such as solar panels) and enhancing biodiversity.  These features </w:t>
      </w:r>
      <w:proofErr w:type="gramStart"/>
      <w:r w:rsidRPr="001A12D2">
        <w:rPr>
          <w:rFonts w:ascii="Arial" w:hAnsi="Arial" w:cs="Arial"/>
        </w:rPr>
        <w:t>must be substantiated</w:t>
      </w:r>
      <w:proofErr w:type="gramEnd"/>
      <w:r w:rsidRPr="001A12D2">
        <w:rPr>
          <w:rFonts w:ascii="Arial" w:hAnsi="Arial" w:cs="Arial"/>
        </w:rPr>
        <w:t xml:space="preserve"> by a publicly available Sustainable Design Statement and associated plans for these developments. </w:t>
      </w:r>
    </w:p>
    <w:p w:rsidR="001A12D2" w:rsidRPr="001A12D2" w:rsidRDefault="0074740C" w:rsidP="001A12D2">
      <w:pPr>
        <w:pStyle w:val="ListParagraph"/>
        <w:numPr>
          <w:ilvl w:val="0"/>
          <w:numId w:val="17"/>
        </w:numPr>
        <w:rPr>
          <w:rFonts w:ascii="Arial" w:hAnsi="Arial" w:cs="Arial"/>
        </w:rPr>
      </w:pPr>
      <w:r>
        <w:rPr>
          <w:rFonts w:ascii="Arial" w:hAnsi="Arial" w:cs="Arial"/>
        </w:rPr>
        <w:t>A</w:t>
      </w:r>
      <w:r w:rsidR="001A12D2" w:rsidRPr="001A12D2">
        <w:rPr>
          <w:rFonts w:ascii="Arial" w:hAnsi="Arial" w:cs="Arial"/>
        </w:rPr>
        <w:t xml:space="preserve">ll proposed residential and non-residential housing </w:t>
      </w:r>
      <w:r>
        <w:rPr>
          <w:rFonts w:ascii="Arial" w:hAnsi="Arial" w:cs="Arial"/>
        </w:rPr>
        <w:t xml:space="preserve">should be required to </w:t>
      </w:r>
      <w:r w:rsidR="001A12D2" w:rsidRPr="001A12D2">
        <w:rPr>
          <w:rFonts w:ascii="Arial" w:hAnsi="Arial" w:cs="Arial"/>
        </w:rPr>
        <w:t xml:space="preserve">achieve at least BREEAM ‘Excellent’ or ‘Very Good’ ratings and the code for Sustainable Homes Level 4 for the type of building proposed.  </w:t>
      </w:r>
    </w:p>
    <w:p w:rsidR="001A12D2" w:rsidRPr="001A12D2" w:rsidRDefault="001A12D2" w:rsidP="001A12D2">
      <w:pPr>
        <w:pStyle w:val="ListParagraph"/>
        <w:numPr>
          <w:ilvl w:val="0"/>
          <w:numId w:val="17"/>
        </w:numPr>
        <w:rPr>
          <w:rFonts w:ascii="Arial" w:hAnsi="Arial" w:cs="Arial"/>
        </w:rPr>
      </w:pPr>
      <w:r w:rsidRPr="001A12D2">
        <w:rPr>
          <w:rFonts w:ascii="Arial" w:hAnsi="Arial" w:cs="Arial"/>
        </w:rPr>
        <w:t xml:space="preserve">The proposed development at </w:t>
      </w:r>
      <w:proofErr w:type="spellStart"/>
      <w:r w:rsidRPr="001A12D2">
        <w:rPr>
          <w:rFonts w:ascii="Arial" w:hAnsi="Arial" w:cs="Arial"/>
        </w:rPr>
        <w:t>Birchall</w:t>
      </w:r>
      <w:proofErr w:type="spellEnd"/>
      <w:r w:rsidRPr="001A12D2">
        <w:rPr>
          <w:rFonts w:ascii="Arial" w:hAnsi="Arial" w:cs="Arial"/>
        </w:rPr>
        <w:t xml:space="preserve"> Garden Suburb (SDS 2) </w:t>
      </w:r>
      <w:proofErr w:type="gramStart"/>
      <w:r w:rsidRPr="001A12D2">
        <w:rPr>
          <w:rFonts w:ascii="Arial" w:hAnsi="Arial" w:cs="Arial"/>
        </w:rPr>
        <w:t>must be accompanied</w:t>
      </w:r>
      <w:proofErr w:type="gramEnd"/>
      <w:r w:rsidRPr="001A12D2">
        <w:rPr>
          <w:rFonts w:ascii="Arial" w:hAnsi="Arial" w:cs="Arial"/>
        </w:rPr>
        <w:t xml:space="preserve"> by a system of read bed marshes down the Eastern arm of the Hatfield Hyde Brook to clean up the foul water exiting the former landfill site that is close to this proposed development.   Similarly the Local Plan should include the development of reed beds at </w:t>
      </w:r>
      <w:proofErr w:type="spellStart"/>
      <w:r w:rsidRPr="001A12D2">
        <w:rPr>
          <w:rFonts w:ascii="Arial" w:hAnsi="Arial" w:cs="Arial"/>
        </w:rPr>
        <w:t>Stanborough</w:t>
      </w:r>
      <w:proofErr w:type="spellEnd"/>
      <w:r w:rsidRPr="001A12D2">
        <w:rPr>
          <w:rFonts w:ascii="Arial" w:hAnsi="Arial" w:cs="Arial"/>
        </w:rPr>
        <w:t xml:space="preserve"> Park and as an integral part of the </w:t>
      </w:r>
      <w:r w:rsidR="00C354D5">
        <w:rPr>
          <w:rFonts w:ascii="Arial" w:hAnsi="Arial" w:cs="Arial"/>
        </w:rPr>
        <w:t xml:space="preserve">development of the Green Corridor and the </w:t>
      </w:r>
      <w:r w:rsidRPr="001A12D2">
        <w:rPr>
          <w:rFonts w:ascii="Arial" w:hAnsi="Arial" w:cs="Arial"/>
        </w:rPr>
        <w:t xml:space="preserve">other  proposed developments in the Local Plan such as </w:t>
      </w:r>
      <w:proofErr w:type="spellStart"/>
      <w:r w:rsidRPr="001A12D2">
        <w:rPr>
          <w:rFonts w:ascii="Arial" w:hAnsi="Arial" w:cs="Arial"/>
        </w:rPr>
        <w:t>Symondsyde</w:t>
      </w:r>
      <w:proofErr w:type="spellEnd"/>
      <w:r w:rsidRPr="001A12D2">
        <w:rPr>
          <w:rFonts w:ascii="Arial" w:hAnsi="Arial" w:cs="Arial"/>
        </w:rPr>
        <w:t xml:space="preserve"> (SDS6 – HAT 15) and North West Hatfield (SDS5 - Hat 1).</w:t>
      </w:r>
    </w:p>
    <w:p w:rsidR="001A12D2" w:rsidRPr="001A12D2" w:rsidRDefault="001A12D2" w:rsidP="001A12D2">
      <w:pPr>
        <w:rPr>
          <w:rFonts w:ascii="Arial" w:hAnsi="Arial" w:cs="Arial"/>
        </w:rPr>
      </w:pPr>
      <w:r w:rsidRPr="001A12D2">
        <w:rPr>
          <w:rFonts w:ascii="Arial" w:hAnsi="Arial" w:cs="Arial"/>
        </w:rPr>
        <w:t xml:space="preserve">If your representation is seeking a change, do you consider it necessary to take part and speak at the examination hearing?    Yes.  </w:t>
      </w:r>
    </w:p>
    <w:p w:rsidR="001A12D2" w:rsidRPr="001A12D2" w:rsidRDefault="001A12D2" w:rsidP="001A12D2">
      <w:pPr>
        <w:rPr>
          <w:rFonts w:ascii="Arial" w:hAnsi="Arial" w:cs="Arial"/>
        </w:rPr>
      </w:pPr>
      <w:proofErr w:type="gramStart"/>
      <w:r w:rsidRPr="001A12D2">
        <w:rPr>
          <w:rFonts w:ascii="Arial" w:hAnsi="Arial" w:cs="Arial"/>
        </w:rPr>
        <w:t>9  Yes</w:t>
      </w:r>
      <w:proofErr w:type="gramEnd"/>
      <w:r w:rsidRPr="001A12D2">
        <w:rPr>
          <w:rFonts w:ascii="Arial" w:hAnsi="Arial" w:cs="Arial"/>
        </w:rPr>
        <w:t xml:space="preserve">. We wish to </w:t>
      </w:r>
      <w:proofErr w:type="gramStart"/>
      <w:r w:rsidRPr="001A12D2">
        <w:rPr>
          <w:rFonts w:ascii="Arial" w:hAnsi="Arial" w:cs="Arial"/>
        </w:rPr>
        <w:t>be notified</w:t>
      </w:r>
      <w:proofErr w:type="gramEnd"/>
      <w:r w:rsidRPr="001A12D2">
        <w:rPr>
          <w:rFonts w:ascii="Arial" w:hAnsi="Arial" w:cs="Arial"/>
        </w:rPr>
        <w:t xml:space="preserve"> of the following:</w:t>
      </w:r>
    </w:p>
    <w:p w:rsidR="001A12D2" w:rsidRPr="001A12D2" w:rsidRDefault="001A12D2" w:rsidP="001A12D2">
      <w:pPr>
        <w:rPr>
          <w:rFonts w:ascii="Arial" w:hAnsi="Arial" w:cs="Arial"/>
        </w:rPr>
      </w:pPr>
      <w:r w:rsidRPr="001A12D2">
        <w:rPr>
          <w:rFonts w:ascii="Arial" w:hAnsi="Arial" w:cs="Arial"/>
        </w:rPr>
        <w:t xml:space="preserve">When the Welwyn Hatfield Local Plan </w:t>
      </w:r>
      <w:proofErr w:type="gramStart"/>
      <w:r w:rsidRPr="001A12D2">
        <w:rPr>
          <w:rFonts w:ascii="Arial" w:hAnsi="Arial" w:cs="Arial"/>
        </w:rPr>
        <w:t>has been submitted</w:t>
      </w:r>
      <w:proofErr w:type="gramEnd"/>
      <w:r w:rsidRPr="001A12D2">
        <w:rPr>
          <w:rFonts w:ascii="Arial" w:hAnsi="Arial" w:cs="Arial"/>
        </w:rPr>
        <w:t xml:space="preserve"> for independent examination.</w:t>
      </w:r>
    </w:p>
    <w:p w:rsidR="001A12D2" w:rsidRPr="001A12D2" w:rsidRDefault="001A12D2" w:rsidP="001A12D2">
      <w:pPr>
        <w:rPr>
          <w:rFonts w:ascii="Arial" w:hAnsi="Arial" w:cs="Arial"/>
        </w:rPr>
      </w:pPr>
      <w:r w:rsidRPr="001A12D2">
        <w:rPr>
          <w:rFonts w:ascii="Arial" w:hAnsi="Arial" w:cs="Arial"/>
        </w:rPr>
        <w:t xml:space="preserve">When the Inspectors Report of the Welwyn Hatfield Local Plan </w:t>
      </w:r>
      <w:proofErr w:type="gramStart"/>
      <w:r w:rsidRPr="001A12D2">
        <w:rPr>
          <w:rFonts w:ascii="Arial" w:hAnsi="Arial" w:cs="Arial"/>
        </w:rPr>
        <w:t>is published</w:t>
      </w:r>
      <w:proofErr w:type="gramEnd"/>
      <w:r w:rsidRPr="001A12D2">
        <w:rPr>
          <w:rFonts w:ascii="Arial" w:hAnsi="Arial" w:cs="Arial"/>
        </w:rPr>
        <w:t>.</w:t>
      </w:r>
    </w:p>
    <w:p w:rsidR="001A12D2" w:rsidRPr="001A12D2" w:rsidRDefault="001A12D2" w:rsidP="001A12D2">
      <w:pPr>
        <w:rPr>
          <w:rFonts w:ascii="Arial" w:hAnsi="Arial" w:cs="Arial"/>
        </w:rPr>
      </w:pPr>
      <w:r w:rsidRPr="001A12D2">
        <w:rPr>
          <w:rFonts w:ascii="Arial" w:hAnsi="Arial" w:cs="Arial"/>
        </w:rPr>
        <w:t>Adoption of the Welwyn Hatfield Local Plan.</w:t>
      </w:r>
    </w:p>
    <w:p w:rsidR="001A12D2" w:rsidRPr="001A12D2" w:rsidRDefault="001A12D2" w:rsidP="001A12D2">
      <w:pPr>
        <w:rPr>
          <w:rFonts w:ascii="Arial" w:hAnsi="Arial" w:cs="Arial"/>
        </w:rPr>
      </w:pPr>
      <w:r w:rsidRPr="001A12D2">
        <w:rPr>
          <w:rFonts w:ascii="Arial" w:hAnsi="Arial" w:cs="Arial"/>
        </w:rPr>
        <w:t>We welcome your comments on our consultation - would you like to complete our short feedback form? (If submitting more than one comment, please complete the feedback form once only.)</w:t>
      </w:r>
    </w:p>
    <w:p w:rsidR="00322DD4" w:rsidRDefault="001A12D2" w:rsidP="001A12D2">
      <w:pPr>
        <w:rPr>
          <w:rFonts w:ascii="Arial" w:hAnsi="Arial" w:cs="Arial"/>
        </w:rPr>
      </w:pPr>
      <w:r w:rsidRPr="001A12D2">
        <w:rPr>
          <w:rFonts w:ascii="Arial" w:hAnsi="Arial" w:cs="Arial"/>
        </w:rPr>
        <w:t>No</w:t>
      </w:r>
    </w:p>
    <w:p w:rsidR="001A12D2" w:rsidRPr="001A12D2" w:rsidRDefault="001A12D2" w:rsidP="001A12D2">
      <w:pPr>
        <w:rPr>
          <w:rFonts w:ascii="Arial" w:hAnsi="Arial" w:cs="Arial"/>
          <w:b/>
        </w:rPr>
      </w:pPr>
      <w:r w:rsidRPr="001A12D2">
        <w:rPr>
          <w:rFonts w:ascii="Arial" w:hAnsi="Arial" w:cs="Arial"/>
          <w:b/>
        </w:rPr>
        <w:t>Policy SP12:  Strategic Green Infrastructure and Welwyn Hatfield Green Corridor</w:t>
      </w:r>
    </w:p>
    <w:p w:rsidR="001A12D2" w:rsidRPr="00FF6CDB" w:rsidRDefault="001A12D2" w:rsidP="00CC2641">
      <w:pPr>
        <w:numPr>
          <w:ilvl w:val="0"/>
          <w:numId w:val="20"/>
        </w:numPr>
        <w:spacing w:after="0"/>
        <w:rPr>
          <w:rFonts w:ascii="Arial" w:hAnsi="Arial" w:cs="Arial"/>
        </w:rPr>
      </w:pPr>
      <w:r w:rsidRPr="00FF6CDB">
        <w:rPr>
          <w:rFonts w:ascii="Arial" w:hAnsi="Arial" w:cs="Arial"/>
          <w:b/>
          <w:i/>
        </w:rPr>
        <w:t xml:space="preserve">Positively prepared </w:t>
      </w:r>
    </w:p>
    <w:p w:rsidR="001A12D2" w:rsidRPr="00FF6CDB" w:rsidRDefault="001A12D2" w:rsidP="001A12D2">
      <w:pPr>
        <w:spacing w:after="0"/>
        <w:rPr>
          <w:rFonts w:ascii="Arial" w:hAnsi="Arial" w:cs="Arial"/>
        </w:rPr>
      </w:pPr>
      <w:r w:rsidRPr="00FF6CDB">
        <w:rPr>
          <w:rFonts w:ascii="Arial" w:hAnsi="Arial" w:cs="Arial"/>
        </w:rPr>
        <w:t xml:space="preserve">WHBC’s local plan has the following </w:t>
      </w:r>
      <w:proofErr w:type="gramStart"/>
      <w:r w:rsidRPr="00FF6CDB">
        <w:rPr>
          <w:rFonts w:ascii="Arial" w:hAnsi="Arial" w:cs="Arial"/>
        </w:rPr>
        <w:t>objectives which</w:t>
      </w:r>
      <w:proofErr w:type="gramEnd"/>
      <w:r w:rsidRPr="00FF6CDB">
        <w:rPr>
          <w:rFonts w:ascii="Arial" w:hAnsi="Arial" w:cs="Arial"/>
        </w:rPr>
        <w:t xml:space="preserve"> we welcome and support.</w:t>
      </w:r>
    </w:p>
    <w:p w:rsidR="001A12D2" w:rsidRPr="00DA6B1C" w:rsidRDefault="001A12D2" w:rsidP="001A12D2">
      <w:pPr>
        <w:spacing w:after="0" w:line="276" w:lineRule="auto"/>
        <w:rPr>
          <w:rFonts w:ascii="Arial" w:eastAsia="Times New Roman" w:hAnsi="Arial" w:cs="Arial"/>
          <w:lang w:eastAsia="en-GB"/>
        </w:rPr>
      </w:pPr>
      <w:r w:rsidRPr="00DA6B1C">
        <w:rPr>
          <w:rFonts w:ascii="Arial" w:eastAsia="Times New Roman" w:hAnsi="Arial" w:cs="Arial"/>
          <w:lang w:eastAsia="en-GB"/>
        </w:rPr>
        <w:t>WHBC’s local plan</w:t>
      </w:r>
      <w:r w:rsidRPr="00DA6B1C">
        <w:rPr>
          <w:rFonts w:ascii="Arial" w:eastAsia="Times New Roman" w:hAnsi="Arial" w:cs="Arial"/>
          <w:vertAlign w:val="superscript"/>
          <w:lang w:eastAsia="en-GB"/>
        </w:rPr>
        <w:footnoteReference w:id="3"/>
      </w:r>
      <w:r w:rsidRPr="00DA6B1C">
        <w:rPr>
          <w:rFonts w:ascii="Arial" w:eastAsia="Times New Roman" w:hAnsi="Arial" w:cs="Arial"/>
          <w:lang w:eastAsia="en-GB"/>
        </w:rPr>
        <w:t xml:space="preserve"> includes the objectives </w:t>
      </w:r>
      <w:proofErr w:type="gramStart"/>
      <w:r w:rsidRPr="00DA6B1C">
        <w:rPr>
          <w:rFonts w:ascii="Arial" w:eastAsia="Times New Roman" w:hAnsi="Arial" w:cs="Arial"/>
          <w:lang w:eastAsia="en-GB"/>
        </w:rPr>
        <w:t>to</w:t>
      </w:r>
      <w:proofErr w:type="gramEnd"/>
      <w:r w:rsidRPr="00DA6B1C">
        <w:rPr>
          <w:rFonts w:ascii="Arial" w:eastAsia="Times New Roman" w:hAnsi="Arial" w:cs="Arial"/>
          <w:lang w:eastAsia="en-GB"/>
        </w:rPr>
        <w:t>:</w:t>
      </w:r>
    </w:p>
    <w:p w:rsidR="001A12D2" w:rsidRDefault="001A12D2" w:rsidP="001A12D2">
      <w:pPr>
        <w:numPr>
          <w:ilvl w:val="0"/>
          <w:numId w:val="2"/>
        </w:numPr>
        <w:spacing w:after="0" w:line="276" w:lineRule="auto"/>
        <w:contextualSpacing/>
        <w:rPr>
          <w:rFonts w:ascii="Arial" w:eastAsia="Times New Roman" w:hAnsi="Arial" w:cs="Arial"/>
          <w:lang w:eastAsia="en-GB"/>
        </w:rPr>
      </w:pPr>
      <w:proofErr w:type="gramStart"/>
      <w:r w:rsidRPr="00C86C84">
        <w:rPr>
          <w:rFonts w:ascii="Arial" w:eastAsia="Times New Roman" w:hAnsi="Arial" w:cs="Arial"/>
          <w:lang w:eastAsia="en-GB"/>
        </w:rPr>
        <w:lastRenderedPageBreak/>
        <w:t>reduce</w:t>
      </w:r>
      <w:proofErr w:type="gramEnd"/>
      <w:r w:rsidRPr="00C86C84">
        <w:rPr>
          <w:rFonts w:ascii="Arial" w:eastAsia="Times New Roman" w:hAnsi="Arial" w:cs="Arial"/>
          <w:lang w:eastAsia="en-GB"/>
        </w:rPr>
        <w:t xml:space="preserve"> people’s impact on the environment by reducing the need to travel</w:t>
      </w:r>
      <w:r>
        <w:rPr>
          <w:rFonts w:ascii="Arial" w:eastAsia="Times New Roman" w:hAnsi="Arial" w:cs="Arial"/>
          <w:lang w:eastAsia="en-GB"/>
        </w:rPr>
        <w:t xml:space="preserve">, by managing flood risks and by designing development to take into account future changes in climate. </w:t>
      </w:r>
    </w:p>
    <w:p w:rsidR="001A12D2" w:rsidRPr="00C86C84" w:rsidRDefault="001A12D2" w:rsidP="001A12D2">
      <w:pPr>
        <w:numPr>
          <w:ilvl w:val="0"/>
          <w:numId w:val="2"/>
        </w:numPr>
        <w:spacing w:after="200" w:line="276" w:lineRule="auto"/>
        <w:contextualSpacing/>
        <w:rPr>
          <w:rFonts w:ascii="Arial" w:eastAsia="Times New Roman" w:hAnsi="Arial" w:cs="Arial"/>
          <w:lang w:eastAsia="en-GB"/>
        </w:rPr>
      </w:pPr>
      <w:proofErr w:type="gramStart"/>
      <w:r>
        <w:rPr>
          <w:rFonts w:ascii="Arial" w:eastAsia="Times New Roman" w:hAnsi="Arial" w:cs="Arial"/>
          <w:lang w:eastAsia="en-GB"/>
        </w:rPr>
        <w:t>m</w:t>
      </w:r>
      <w:r w:rsidRPr="00C86C84">
        <w:rPr>
          <w:rFonts w:ascii="Arial" w:eastAsia="Times New Roman" w:hAnsi="Arial" w:cs="Arial"/>
          <w:lang w:eastAsia="en-GB"/>
        </w:rPr>
        <w:t>aximise</w:t>
      </w:r>
      <w:proofErr w:type="gramEnd"/>
      <w:r w:rsidRPr="00C86C84">
        <w:rPr>
          <w:rFonts w:ascii="Arial" w:eastAsia="Times New Roman" w:hAnsi="Arial" w:cs="Arial"/>
          <w:lang w:eastAsia="en-GB"/>
        </w:rPr>
        <w:t xml:space="preserve"> opportunities </w:t>
      </w:r>
      <w:r>
        <w:rPr>
          <w:rFonts w:ascii="Arial" w:eastAsia="Times New Roman" w:hAnsi="Arial" w:cs="Arial"/>
          <w:lang w:eastAsia="en-GB"/>
        </w:rPr>
        <w:t xml:space="preserve">for </w:t>
      </w:r>
      <w:r w:rsidRPr="00C86C84">
        <w:rPr>
          <w:rFonts w:ascii="Arial" w:eastAsia="Times New Roman" w:hAnsi="Arial" w:cs="Arial"/>
          <w:lang w:eastAsia="en-GB"/>
        </w:rPr>
        <w:t xml:space="preserve">sustainable transport and </w:t>
      </w:r>
      <w:r>
        <w:rPr>
          <w:rFonts w:ascii="Arial" w:eastAsia="Times New Roman" w:hAnsi="Arial" w:cs="Arial"/>
          <w:lang w:eastAsia="en-GB"/>
        </w:rPr>
        <w:t xml:space="preserve">to </w:t>
      </w:r>
      <w:r w:rsidRPr="00C86C84">
        <w:rPr>
          <w:rFonts w:ascii="Arial" w:eastAsia="Times New Roman" w:hAnsi="Arial" w:cs="Arial"/>
          <w:lang w:eastAsia="en-GB"/>
        </w:rPr>
        <w:t>manage parking demand.</w:t>
      </w:r>
    </w:p>
    <w:p w:rsidR="001A12D2" w:rsidRPr="00DA6B1C" w:rsidRDefault="001A12D2" w:rsidP="001A12D2">
      <w:pPr>
        <w:numPr>
          <w:ilvl w:val="0"/>
          <w:numId w:val="2"/>
        </w:numPr>
        <w:spacing w:after="200" w:line="276" w:lineRule="auto"/>
        <w:contextualSpacing/>
        <w:rPr>
          <w:rFonts w:ascii="Arial" w:eastAsia="Times New Roman" w:hAnsi="Arial" w:cs="Arial"/>
          <w:lang w:eastAsia="en-GB"/>
        </w:rPr>
      </w:pPr>
      <w:r w:rsidRPr="00DA6B1C">
        <w:rPr>
          <w:rFonts w:ascii="Arial" w:eastAsia="Times New Roman" w:hAnsi="Arial" w:cs="Arial"/>
          <w:lang w:eastAsia="en-GB"/>
        </w:rPr>
        <w:t>protect, maintain and, where possible, enhance the historic and natural environment</w:t>
      </w:r>
    </w:p>
    <w:p w:rsidR="001A12D2" w:rsidRPr="00DA6B1C" w:rsidRDefault="001A12D2" w:rsidP="001A12D2">
      <w:pPr>
        <w:numPr>
          <w:ilvl w:val="0"/>
          <w:numId w:val="2"/>
        </w:numPr>
        <w:spacing w:after="200" w:line="276" w:lineRule="auto"/>
        <w:contextualSpacing/>
        <w:rPr>
          <w:rFonts w:ascii="Arial" w:eastAsia="Times New Roman" w:hAnsi="Arial" w:cs="Arial"/>
          <w:lang w:eastAsia="en-GB"/>
        </w:rPr>
      </w:pPr>
      <w:r w:rsidRPr="00DA6B1C">
        <w:rPr>
          <w:rFonts w:ascii="Arial" w:eastAsia="Times New Roman" w:hAnsi="Arial" w:cs="Arial"/>
          <w:lang w:eastAsia="en-GB"/>
        </w:rPr>
        <w:t>enhance opportunities for, and access to, recreation,</w:t>
      </w:r>
      <w:r>
        <w:rPr>
          <w:rFonts w:ascii="Arial" w:eastAsia="Times New Roman" w:hAnsi="Arial" w:cs="Arial"/>
          <w:lang w:eastAsia="en-GB"/>
        </w:rPr>
        <w:t xml:space="preserve"> </w:t>
      </w:r>
      <w:r w:rsidRPr="00DA6B1C">
        <w:rPr>
          <w:rFonts w:ascii="Arial" w:eastAsia="Times New Roman" w:hAnsi="Arial" w:cs="Arial"/>
          <w:lang w:eastAsia="en-GB"/>
        </w:rPr>
        <w:t>heritage, cultural activities and improve green links</w:t>
      </w:r>
    </w:p>
    <w:p w:rsidR="001A12D2" w:rsidRDefault="001A12D2" w:rsidP="001A12D2">
      <w:pPr>
        <w:rPr>
          <w:rFonts w:ascii="Arial" w:eastAsia="Times New Roman" w:hAnsi="Arial" w:cs="Arial"/>
          <w:lang w:eastAsia="en-GB"/>
        </w:rPr>
      </w:pPr>
      <w:r w:rsidRPr="00DA6B1C">
        <w:rPr>
          <w:rFonts w:ascii="Arial" w:eastAsia="Times New Roman" w:hAnsi="Arial" w:cs="Arial"/>
          <w:lang w:eastAsia="en-GB"/>
        </w:rPr>
        <w:t>More specifically</w:t>
      </w:r>
      <w:r>
        <w:rPr>
          <w:rFonts w:ascii="Arial" w:eastAsia="Times New Roman" w:hAnsi="Arial" w:cs="Arial"/>
          <w:lang w:eastAsia="en-GB"/>
        </w:rPr>
        <w:t xml:space="preserve">, we welcome and support </w:t>
      </w:r>
      <w:proofErr w:type="gramStart"/>
      <w:r w:rsidRPr="00DA6B1C">
        <w:rPr>
          <w:rFonts w:ascii="Arial" w:eastAsia="Times New Roman" w:hAnsi="Arial" w:cs="Arial"/>
          <w:lang w:eastAsia="en-GB"/>
        </w:rPr>
        <w:t>WHBC’s</w:t>
      </w:r>
      <w:proofErr w:type="gramEnd"/>
      <w:r w:rsidRPr="00DA6B1C">
        <w:rPr>
          <w:rFonts w:ascii="Arial" w:eastAsia="Times New Roman" w:hAnsi="Arial" w:cs="Arial"/>
          <w:lang w:eastAsia="en-GB"/>
        </w:rPr>
        <w:t xml:space="preserve"> </w:t>
      </w:r>
      <w:r>
        <w:rPr>
          <w:rFonts w:ascii="Arial" w:eastAsia="Times New Roman" w:hAnsi="Arial" w:cs="Arial"/>
          <w:lang w:eastAsia="en-GB"/>
        </w:rPr>
        <w:t xml:space="preserve">following policies. </w:t>
      </w:r>
    </w:p>
    <w:p w:rsidR="001A12D2" w:rsidRPr="001A12D2" w:rsidRDefault="001A12D2" w:rsidP="001A12D2">
      <w:pPr>
        <w:rPr>
          <w:rFonts w:ascii="Arial" w:hAnsi="Arial" w:cs="Arial"/>
        </w:rPr>
      </w:pPr>
      <w:r w:rsidRPr="001A12D2">
        <w:rPr>
          <w:rFonts w:ascii="Arial" w:hAnsi="Arial" w:cs="Arial"/>
        </w:rPr>
        <w:t xml:space="preserve">SP12 aims to “plan positively for the creation, protection, enhancement and management of networks of green infrastructure and to actively support the creation and enhancement of </w:t>
      </w:r>
      <w:proofErr w:type="gramStart"/>
      <w:r w:rsidRPr="001A12D2">
        <w:rPr>
          <w:rFonts w:ascii="Arial" w:hAnsi="Arial" w:cs="Arial"/>
        </w:rPr>
        <w:t>green</w:t>
      </w:r>
      <w:proofErr w:type="gramEnd"/>
      <w:r w:rsidRPr="001A12D2">
        <w:rPr>
          <w:rFonts w:ascii="Arial" w:hAnsi="Arial" w:cs="Arial"/>
        </w:rPr>
        <w:t xml:space="preserve"> infrastructure and link existing spaces for the benefit of wildlife, biodiversity, leisure and recreation”.  </w:t>
      </w:r>
      <w:proofErr w:type="gramStart"/>
      <w:r w:rsidRPr="001A12D2">
        <w:rPr>
          <w:rFonts w:ascii="Arial" w:hAnsi="Arial" w:cs="Arial"/>
        </w:rPr>
        <w:t>Also</w:t>
      </w:r>
      <w:proofErr w:type="gramEnd"/>
      <w:r w:rsidRPr="001A12D2">
        <w:rPr>
          <w:rFonts w:ascii="Arial" w:hAnsi="Arial" w:cs="Arial"/>
        </w:rPr>
        <w:t xml:space="preserve"> we welcome the statement that the Council will:</w:t>
      </w:r>
    </w:p>
    <w:p w:rsidR="001A12D2" w:rsidRPr="001A12D2" w:rsidRDefault="001A12D2" w:rsidP="001A12D2">
      <w:pPr>
        <w:pStyle w:val="ListParagraph"/>
        <w:numPr>
          <w:ilvl w:val="0"/>
          <w:numId w:val="19"/>
        </w:numPr>
        <w:rPr>
          <w:rFonts w:ascii="Arial" w:hAnsi="Arial" w:cs="Arial"/>
        </w:rPr>
      </w:pPr>
      <w:r w:rsidRPr="001A12D2">
        <w:rPr>
          <w:rFonts w:ascii="Arial" w:hAnsi="Arial" w:cs="Arial"/>
        </w:rPr>
        <w:t xml:space="preserve">support opportunities to link existing green spaces and improve public access and amenity to provide a comprehensive network of functional, linked spaces </w:t>
      </w:r>
    </w:p>
    <w:p w:rsidR="001A12D2" w:rsidRPr="001A12D2" w:rsidRDefault="001A12D2" w:rsidP="001A12D2">
      <w:pPr>
        <w:pStyle w:val="ListParagraph"/>
        <w:numPr>
          <w:ilvl w:val="0"/>
          <w:numId w:val="19"/>
        </w:numPr>
        <w:rPr>
          <w:rFonts w:ascii="Arial" w:hAnsi="Arial" w:cs="Arial"/>
        </w:rPr>
      </w:pPr>
      <w:r w:rsidRPr="001A12D2">
        <w:rPr>
          <w:rFonts w:ascii="Arial" w:hAnsi="Arial" w:cs="Arial"/>
        </w:rPr>
        <w:t>require development to plan positively for, and contribute to, the creation and management of high quality, multifunctional green spaces linked to the surrounding green infrastructure network</w:t>
      </w:r>
    </w:p>
    <w:p w:rsidR="001A12D2" w:rsidRPr="001A12D2" w:rsidRDefault="001A12D2" w:rsidP="001A12D2">
      <w:pPr>
        <w:pStyle w:val="ListParagraph"/>
        <w:numPr>
          <w:ilvl w:val="0"/>
          <w:numId w:val="19"/>
        </w:numPr>
        <w:rPr>
          <w:rFonts w:ascii="Arial" w:hAnsi="Arial" w:cs="Arial"/>
        </w:rPr>
      </w:pPr>
      <w:proofErr w:type="gramStart"/>
      <w:r w:rsidRPr="001A12D2">
        <w:rPr>
          <w:rFonts w:ascii="Arial" w:hAnsi="Arial" w:cs="Arial"/>
        </w:rPr>
        <w:t>refuse</w:t>
      </w:r>
      <w:proofErr w:type="gramEnd"/>
      <w:r w:rsidRPr="001A12D2">
        <w:rPr>
          <w:rFonts w:ascii="Arial" w:hAnsi="Arial" w:cs="Arial"/>
        </w:rPr>
        <w:t xml:space="preserve"> development that would compromise the integrity, functionality or cause significant fragmentation of the green infrastructure network.</w:t>
      </w:r>
    </w:p>
    <w:p w:rsidR="001A12D2" w:rsidRPr="001A12D2" w:rsidRDefault="001A12D2" w:rsidP="001A12D2">
      <w:pPr>
        <w:pStyle w:val="ListParagraph"/>
        <w:numPr>
          <w:ilvl w:val="0"/>
          <w:numId w:val="19"/>
        </w:numPr>
        <w:rPr>
          <w:rFonts w:ascii="Arial" w:hAnsi="Arial" w:cs="Arial"/>
        </w:rPr>
      </w:pPr>
      <w:proofErr w:type="gramStart"/>
      <w:r w:rsidRPr="001A12D2">
        <w:rPr>
          <w:rFonts w:ascii="Arial" w:hAnsi="Arial" w:cs="Arial"/>
        </w:rPr>
        <w:t>seek</w:t>
      </w:r>
      <w:proofErr w:type="gramEnd"/>
      <w:r w:rsidRPr="001A12D2">
        <w:rPr>
          <w:rFonts w:ascii="Arial" w:hAnsi="Arial" w:cs="Arial"/>
        </w:rPr>
        <w:t xml:space="preserve"> developer contributions to deliver strategic green infrastructure including that identified in the Welwyn Hatfield Green Infrastructure Plan and require support to deliver the Implementation of the Hertfordshire Rights of Way Improvement Plan.</w:t>
      </w:r>
    </w:p>
    <w:p w:rsidR="001A12D2" w:rsidRPr="001A12D2" w:rsidRDefault="001A12D2" w:rsidP="001A12D2">
      <w:pPr>
        <w:rPr>
          <w:rFonts w:ascii="Arial" w:hAnsi="Arial" w:cs="Arial"/>
        </w:rPr>
      </w:pPr>
      <w:r w:rsidRPr="001A12D2">
        <w:rPr>
          <w:rFonts w:ascii="Arial" w:hAnsi="Arial" w:cs="Arial"/>
        </w:rPr>
        <w:t xml:space="preserve">In particular, we welcome and support the Council’s aims to protect and enhance a green corridor that will be accessible from both towns and comprise a network of footpaths, </w:t>
      </w:r>
      <w:proofErr w:type="spellStart"/>
      <w:r w:rsidRPr="001A12D2">
        <w:rPr>
          <w:rFonts w:ascii="Arial" w:hAnsi="Arial" w:cs="Arial"/>
        </w:rPr>
        <w:t>cycleways</w:t>
      </w:r>
      <w:proofErr w:type="spellEnd"/>
      <w:r w:rsidRPr="001A12D2">
        <w:rPr>
          <w:rFonts w:ascii="Arial" w:hAnsi="Arial" w:cs="Arial"/>
        </w:rPr>
        <w:t xml:space="preserve"> and bridleways to ensure the route </w:t>
      </w:r>
      <w:proofErr w:type="gramStart"/>
      <w:r w:rsidRPr="001A12D2">
        <w:rPr>
          <w:rFonts w:ascii="Arial" w:hAnsi="Arial" w:cs="Arial"/>
        </w:rPr>
        <w:t>can be used</w:t>
      </w:r>
      <w:proofErr w:type="gramEnd"/>
      <w:r w:rsidRPr="001A12D2">
        <w:rPr>
          <w:rFonts w:ascii="Arial" w:hAnsi="Arial" w:cs="Arial"/>
        </w:rPr>
        <w:t xml:space="preserve"> by all.   The green corridor will provide residents with a new multi</w:t>
      </w:r>
      <w:r w:rsidRPr="001A12D2">
        <w:rPr>
          <w:rFonts w:ascii="Cambria Math" w:hAnsi="Cambria Math" w:cs="Cambria Math"/>
        </w:rPr>
        <w:t>‐</w:t>
      </w:r>
      <w:r w:rsidRPr="001A12D2">
        <w:rPr>
          <w:rFonts w:ascii="Arial" w:hAnsi="Arial" w:cs="Arial"/>
        </w:rPr>
        <w:t xml:space="preserve">functional green </w:t>
      </w:r>
      <w:proofErr w:type="gramStart"/>
      <w:r w:rsidRPr="001A12D2">
        <w:rPr>
          <w:rFonts w:ascii="Arial" w:hAnsi="Arial" w:cs="Arial"/>
        </w:rPr>
        <w:t>space which</w:t>
      </w:r>
      <w:proofErr w:type="gramEnd"/>
      <w:r w:rsidRPr="001A12D2">
        <w:rPr>
          <w:rFonts w:ascii="Arial" w:hAnsi="Arial" w:cs="Arial"/>
        </w:rPr>
        <w:t xml:space="preserve"> will promote opportunities for recreation and encourage healthy lifestyles, whilst respecting the wildlife and countryside in this area.  It will form an important part of the borough’s green infrastructure network and across the county.</w:t>
      </w:r>
    </w:p>
    <w:p w:rsidR="001A12D2" w:rsidRPr="001A12D2" w:rsidRDefault="001A12D2" w:rsidP="001A12D2">
      <w:pPr>
        <w:rPr>
          <w:rFonts w:ascii="Arial" w:hAnsi="Arial" w:cs="Arial"/>
          <w:b/>
        </w:rPr>
      </w:pPr>
      <w:r w:rsidRPr="001A12D2">
        <w:rPr>
          <w:rFonts w:ascii="Arial" w:hAnsi="Arial" w:cs="Arial"/>
          <w:b/>
        </w:rPr>
        <w:t>2.</w:t>
      </w:r>
      <w:r w:rsidRPr="001A12D2">
        <w:rPr>
          <w:rFonts w:ascii="Arial" w:hAnsi="Arial" w:cs="Arial"/>
          <w:b/>
        </w:rPr>
        <w:tab/>
        <w:t xml:space="preserve">Effective </w:t>
      </w:r>
    </w:p>
    <w:p w:rsidR="001A12D2" w:rsidRPr="001A12D2" w:rsidRDefault="001A12D2" w:rsidP="001A12D2">
      <w:pPr>
        <w:rPr>
          <w:rFonts w:ascii="Arial" w:hAnsi="Arial" w:cs="Arial"/>
        </w:rPr>
      </w:pPr>
      <w:r w:rsidRPr="001A12D2">
        <w:rPr>
          <w:rFonts w:ascii="Arial" w:hAnsi="Arial" w:cs="Arial"/>
        </w:rPr>
        <w:t xml:space="preserve">However, the proof on the pudding regarding these objectives is in the eating.  Unfortunately, on that effectiveness score, the Council’s Local Plan fails to deliver effectively in practice on these good intentions.   Specifically: </w:t>
      </w:r>
    </w:p>
    <w:p w:rsidR="001A12D2" w:rsidRPr="001A12D2" w:rsidRDefault="001A12D2" w:rsidP="001A12D2">
      <w:pPr>
        <w:rPr>
          <w:rFonts w:ascii="Arial" w:hAnsi="Arial" w:cs="Arial"/>
        </w:rPr>
      </w:pPr>
      <w:r w:rsidRPr="001A12D2">
        <w:rPr>
          <w:rFonts w:ascii="Arial" w:hAnsi="Arial" w:cs="Arial"/>
        </w:rPr>
        <w:t>a.</w:t>
      </w:r>
      <w:r w:rsidRPr="001A12D2">
        <w:rPr>
          <w:rFonts w:ascii="Arial" w:hAnsi="Arial" w:cs="Arial"/>
        </w:rPr>
        <w:tab/>
        <w:t xml:space="preserve">WHBC do not provide a map showing clearly proposed path extensions and links </w:t>
      </w:r>
    </w:p>
    <w:p w:rsidR="001A12D2" w:rsidRPr="001A12D2" w:rsidRDefault="001A12D2" w:rsidP="001A12D2">
      <w:pPr>
        <w:rPr>
          <w:rFonts w:ascii="Arial" w:hAnsi="Arial" w:cs="Arial"/>
        </w:rPr>
      </w:pPr>
      <w:r w:rsidRPr="001A12D2">
        <w:rPr>
          <w:rFonts w:ascii="Arial" w:hAnsi="Arial" w:cs="Arial"/>
        </w:rPr>
        <w:t>b.</w:t>
      </w:r>
      <w:r w:rsidRPr="001A12D2">
        <w:rPr>
          <w:rFonts w:ascii="Arial" w:hAnsi="Arial" w:cs="Arial"/>
        </w:rPr>
        <w:tab/>
        <w:t xml:space="preserve">The current footpaths in the Borough are in a dreadful dilapidated state – see for example the footpath from Mill Green up to the main road.  The fence, separating it from the A 414 below it, is broken and a safety hazard. </w:t>
      </w:r>
    </w:p>
    <w:p w:rsidR="001A12D2" w:rsidRPr="001A12D2" w:rsidRDefault="001A12D2" w:rsidP="001A12D2">
      <w:pPr>
        <w:rPr>
          <w:rFonts w:ascii="Arial" w:hAnsi="Arial" w:cs="Arial"/>
        </w:rPr>
      </w:pPr>
      <w:r w:rsidRPr="001A12D2">
        <w:rPr>
          <w:rFonts w:ascii="Arial" w:hAnsi="Arial" w:cs="Arial"/>
        </w:rPr>
        <w:t>c.</w:t>
      </w:r>
      <w:r w:rsidRPr="001A12D2">
        <w:rPr>
          <w:rFonts w:ascii="Arial" w:hAnsi="Arial" w:cs="Arial"/>
        </w:rPr>
        <w:tab/>
        <w:t xml:space="preserve">It is not clear that the Council’s plans will provide adequate resources for not only the creation of the proposed network of paths but also safeguard their maintenance to ensure that they remain a good condition into the future. </w:t>
      </w:r>
    </w:p>
    <w:p w:rsidR="001A12D2" w:rsidRPr="001A12D2" w:rsidRDefault="001A12D2" w:rsidP="001A12D2">
      <w:pPr>
        <w:rPr>
          <w:rFonts w:ascii="Arial" w:hAnsi="Arial" w:cs="Arial"/>
        </w:rPr>
      </w:pPr>
      <w:r w:rsidRPr="001A12D2">
        <w:rPr>
          <w:rFonts w:ascii="Arial" w:hAnsi="Arial" w:cs="Arial"/>
        </w:rPr>
        <w:t>d.</w:t>
      </w:r>
      <w:r w:rsidRPr="001A12D2">
        <w:rPr>
          <w:rFonts w:ascii="Arial" w:hAnsi="Arial" w:cs="Arial"/>
        </w:rPr>
        <w:tab/>
        <w:t xml:space="preserve">The plan fails to specify clearly whether the HCC or landowners and developers will be responsible for creation and maintenance of the paths and funding them.  The Plan does not set out clear mechanisms for landowners to be responsible for maintenance costs in the future.  We worry that, when push comes to shove, the Council will fail to require that </w:t>
      </w:r>
      <w:r w:rsidRPr="001A12D2">
        <w:rPr>
          <w:rFonts w:ascii="Arial" w:hAnsi="Arial" w:cs="Arial"/>
        </w:rPr>
        <w:lastRenderedPageBreak/>
        <w:t xml:space="preserve">developers pay fully such investment and maintenance costs due to alleged fears that such costs could jeopardise the ‘viability’ of the proposed developments.  We believe strongly that if a development cannot cover its full environmental and social costs and pay for its infrastructure (including green infrastructure measures such as these paths), then it is not viable and worthwhile for inclusion in a plan that should benefit the whole community. </w:t>
      </w:r>
    </w:p>
    <w:p w:rsidR="001A12D2" w:rsidRPr="001A12D2" w:rsidRDefault="001A12D2" w:rsidP="001A12D2">
      <w:pPr>
        <w:rPr>
          <w:rFonts w:ascii="Arial" w:hAnsi="Arial" w:cs="Arial"/>
        </w:rPr>
      </w:pPr>
      <w:r w:rsidRPr="001A12D2">
        <w:rPr>
          <w:rFonts w:ascii="Arial" w:hAnsi="Arial" w:cs="Arial"/>
        </w:rPr>
        <w:t>e.</w:t>
      </w:r>
      <w:r w:rsidRPr="001A12D2">
        <w:rPr>
          <w:rFonts w:ascii="Arial" w:hAnsi="Arial" w:cs="Arial"/>
        </w:rPr>
        <w:tab/>
        <w:t xml:space="preserve">The Local Plan does not include a green path along the Lea between Bush Hall and the </w:t>
      </w:r>
      <w:proofErr w:type="spellStart"/>
      <w:r w:rsidRPr="001A12D2">
        <w:rPr>
          <w:rFonts w:ascii="Arial" w:hAnsi="Arial" w:cs="Arial"/>
        </w:rPr>
        <w:t>Stanborough</w:t>
      </w:r>
      <w:proofErr w:type="spellEnd"/>
      <w:r w:rsidRPr="001A12D2">
        <w:rPr>
          <w:rFonts w:ascii="Arial" w:hAnsi="Arial" w:cs="Arial"/>
        </w:rPr>
        <w:t xml:space="preserve"> Nature Reserve.</w:t>
      </w:r>
    </w:p>
    <w:p w:rsidR="001A12D2" w:rsidRPr="001A12D2" w:rsidRDefault="001A12D2" w:rsidP="001A12D2">
      <w:pPr>
        <w:rPr>
          <w:rFonts w:ascii="Arial" w:hAnsi="Arial" w:cs="Arial"/>
        </w:rPr>
      </w:pPr>
      <w:r w:rsidRPr="001A12D2">
        <w:rPr>
          <w:rFonts w:ascii="Arial" w:hAnsi="Arial" w:cs="Arial"/>
        </w:rPr>
        <w:t>f.</w:t>
      </w:r>
      <w:r w:rsidRPr="001A12D2">
        <w:rPr>
          <w:rFonts w:ascii="Arial" w:hAnsi="Arial" w:cs="Arial"/>
        </w:rPr>
        <w:tab/>
        <w:t>The Council fails to fulfil its aims to enhance and protect the natural environment in the Borough and in particular in the Green Corridor.</w:t>
      </w:r>
    </w:p>
    <w:p w:rsidR="001A12D2" w:rsidRPr="001A12D2" w:rsidRDefault="001A12D2" w:rsidP="001A12D2">
      <w:pPr>
        <w:rPr>
          <w:rFonts w:ascii="Arial" w:hAnsi="Arial" w:cs="Arial"/>
        </w:rPr>
      </w:pPr>
      <w:r w:rsidRPr="001A12D2">
        <w:rPr>
          <w:rFonts w:ascii="Arial" w:hAnsi="Arial" w:cs="Arial"/>
        </w:rPr>
        <w:t>g.</w:t>
      </w:r>
      <w:r w:rsidRPr="001A12D2">
        <w:rPr>
          <w:rFonts w:ascii="Arial" w:hAnsi="Arial" w:cs="Arial"/>
        </w:rPr>
        <w:tab/>
        <w:t>WHBC’s Green Corridor Stage 1 report is an important start.  However, it currently has significant limitations.  It is weak on ecology and does not address other important other multi-dimensions.   Specific requirements in the  NPPF that the Green Corridor report currently fails to address adequately include implications for the Local Plan regarding:</w:t>
      </w:r>
    </w:p>
    <w:p w:rsidR="001A12D2" w:rsidRPr="001A12D2" w:rsidRDefault="001A12D2" w:rsidP="001A12D2">
      <w:pPr>
        <w:rPr>
          <w:rFonts w:ascii="Arial" w:hAnsi="Arial" w:cs="Arial"/>
        </w:rPr>
      </w:pPr>
      <w:proofErr w:type="gramStart"/>
      <w:r w:rsidRPr="001A12D2">
        <w:rPr>
          <w:rFonts w:ascii="Arial" w:hAnsi="Arial" w:cs="Arial"/>
        </w:rPr>
        <w:t>o</w:t>
      </w:r>
      <w:proofErr w:type="gramEnd"/>
      <w:r w:rsidRPr="001A12D2">
        <w:rPr>
          <w:rFonts w:ascii="Arial" w:hAnsi="Arial" w:cs="Arial"/>
        </w:rPr>
        <w:tab/>
        <w:t>Natural habitats and ecology</w:t>
      </w:r>
    </w:p>
    <w:p w:rsidR="001A12D2" w:rsidRPr="001A12D2" w:rsidRDefault="001A12D2" w:rsidP="001A12D2">
      <w:pPr>
        <w:rPr>
          <w:rFonts w:ascii="Arial" w:hAnsi="Arial" w:cs="Arial"/>
        </w:rPr>
      </w:pPr>
      <w:proofErr w:type="gramStart"/>
      <w:r w:rsidRPr="001A12D2">
        <w:rPr>
          <w:rFonts w:ascii="Arial" w:hAnsi="Arial" w:cs="Arial"/>
        </w:rPr>
        <w:t>o</w:t>
      </w:r>
      <w:proofErr w:type="gramEnd"/>
      <w:r w:rsidRPr="001A12D2">
        <w:rPr>
          <w:rFonts w:ascii="Arial" w:hAnsi="Arial" w:cs="Arial"/>
        </w:rPr>
        <w:tab/>
        <w:t xml:space="preserve">Flood risk management </w:t>
      </w:r>
    </w:p>
    <w:p w:rsidR="001A12D2" w:rsidRPr="001A12D2" w:rsidRDefault="001A12D2" w:rsidP="001A12D2">
      <w:pPr>
        <w:rPr>
          <w:rFonts w:ascii="Arial" w:hAnsi="Arial" w:cs="Arial"/>
        </w:rPr>
      </w:pPr>
      <w:proofErr w:type="gramStart"/>
      <w:r w:rsidRPr="001A12D2">
        <w:rPr>
          <w:rFonts w:ascii="Arial" w:hAnsi="Arial" w:cs="Arial"/>
        </w:rPr>
        <w:t>o</w:t>
      </w:r>
      <w:proofErr w:type="gramEnd"/>
      <w:r w:rsidRPr="001A12D2">
        <w:rPr>
          <w:rFonts w:ascii="Arial" w:hAnsi="Arial" w:cs="Arial"/>
        </w:rPr>
        <w:tab/>
        <w:t xml:space="preserve">Water management  </w:t>
      </w:r>
    </w:p>
    <w:p w:rsidR="001A12D2" w:rsidRPr="001A12D2" w:rsidRDefault="001A12D2" w:rsidP="001A12D2">
      <w:pPr>
        <w:rPr>
          <w:rFonts w:ascii="Arial" w:hAnsi="Arial" w:cs="Arial"/>
        </w:rPr>
      </w:pPr>
      <w:proofErr w:type="gramStart"/>
      <w:r w:rsidRPr="001A12D2">
        <w:rPr>
          <w:rFonts w:ascii="Arial" w:hAnsi="Arial" w:cs="Arial"/>
        </w:rPr>
        <w:t>o</w:t>
      </w:r>
      <w:proofErr w:type="gramEnd"/>
      <w:r w:rsidRPr="001A12D2">
        <w:rPr>
          <w:rFonts w:ascii="Arial" w:hAnsi="Arial" w:cs="Arial"/>
        </w:rPr>
        <w:tab/>
        <w:t>Soil erosion</w:t>
      </w:r>
    </w:p>
    <w:p w:rsidR="001A12D2" w:rsidRPr="001A12D2" w:rsidRDefault="001A12D2" w:rsidP="001A12D2">
      <w:pPr>
        <w:rPr>
          <w:rFonts w:ascii="Arial" w:hAnsi="Arial" w:cs="Arial"/>
        </w:rPr>
      </w:pPr>
      <w:r w:rsidRPr="001A12D2">
        <w:rPr>
          <w:rFonts w:ascii="Arial" w:hAnsi="Arial" w:cs="Arial"/>
        </w:rPr>
        <w:t>h.</w:t>
      </w:r>
      <w:r w:rsidRPr="001A12D2">
        <w:rPr>
          <w:rFonts w:ascii="Arial" w:hAnsi="Arial" w:cs="Arial"/>
        </w:rPr>
        <w:tab/>
        <w:t xml:space="preserve">WHBC’s proposed Green Corridor in their Stage 1 report is significantly narrower and poorly specified compared with the existing Green Corridor that we believe is needed to protect, enhance and sustain, among other matters, the environmental assets and their services and benefits.  p. 29 of this report also </w:t>
      </w:r>
      <w:proofErr w:type="gramStart"/>
      <w:r w:rsidRPr="001A12D2">
        <w:rPr>
          <w:rFonts w:ascii="Arial" w:hAnsi="Arial" w:cs="Arial"/>
        </w:rPr>
        <w:t>states that</w:t>
      </w:r>
      <w:proofErr w:type="gramEnd"/>
      <w:r w:rsidRPr="001A12D2">
        <w:rPr>
          <w:rFonts w:ascii="Arial" w:hAnsi="Arial" w:cs="Arial"/>
        </w:rPr>
        <w:t xml:space="preserve"> “the corridor be less than 50m wide as this is the minimum required to promote use by migrating birds and other wildlife”.  </w:t>
      </w:r>
      <w:proofErr w:type="gramStart"/>
      <w:r w:rsidRPr="001A12D2">
        <w:rPr>
          <w:rFonts w:ascii="Arial" w:hAnsi="Arial" w:cs="Arial"/>
        </w:rPr>
        <w:t>But</w:t>
      </w:r>
      <w:proofErr w:type="gramEnd"/>
      <w:r w:rsidRPr="001A12D2">
        <w:rPr>
          <w:rFonts w:ascii="Arial" w:hAnsi="Arial" w:cs="Arial"/>
        </w:rPr>
        <w:t xml:space="preserve"> this is not based on any analysis of the relevant evidence.  It is much too narrow and open to abuse.  It would not enable protection let alone enhancement of the ecosystems services benefits from the natural environment </w:t>
      </w:r>
      <w:r>
        <w:rPr>
          <w:rFonts w:ascii="Arial" w:hAnsi="Arial" w:cs="Arial"/>
        </w:rPr>
        <w:t xml:space="preserve">assets in the green corridor.  </w:t>
      </w:r>
      <w:r w:rsidRPr="001A12D2">
        <w:rPr>
          <w:rFonts w:ascii="Arial" w:hAnsi="Arial" w:cs="Arial"/>
        </w:rPr>
        <w:t xml:space="preserve"> </w:t>
      </w:r>
    </w:p>
    <w:p w:rsidR="001A12D2" w:rsidRPr="001A12D2" w:rsidRDefault="001A12D2" w:rsidP="001A12D2">
      <w:pPr>
        <w:rPr>
          <w:rFonts w:ascii="Arial" w:hAnsi="Arial" w:cs="Arial"/>
          <w:b/>
        </w:rPr>
      </w:pPr>
      <w:r w:rsidRPr="001A12D2">
        <w:rPr>
          <w:rFonts w:ascii="Arial" w:hAnsi="Arial" w:cs="Arial"/>
          <w:b/>
        </w:rPr>
        <w:t>3.</w:t>
      </w:r>
      <w:r w:rsidRPr="001A12D2">
        <w:rPr>
          <w:rFonts w:ascii="Arial" w:hAnsi="Arial" w:cs="Arial"/>
          <w:b/>
        </w:rPr>
        <w:tab/>
        <w:t>Justified by the evidence</w:t>
      </w:r>
    </w:p>
    <w:p w:rsidR="001A12D2" w:rsidRPr="001A12D2" w:rsidRDefault="001A12D2" w:rsidP="001A12D2">
      <w:pPr>
        <w:rPr>
          <w:rFonts w:ascii="Arial" w:hAnsi="Arial" w:cs="Arial"/>
        </w:rPr>
      </w:pPr>
      <w:r w:rsidRPr="001A12D2">
        <w:rPr>
          <w:rFonts w:ascii="Arial" w:hAnsi="Arial" w:cs="Arial"/>
        </w:rPr>
        <w:t>a.</w:t>
      </w:r>
      <w:r w:rsidRPr="001A12D2">
        <w:rPr>
          <w:rFonts w:ascii="Arial" w:hAnsi="Arial" w:cs="Arial"/>
        </w:rPr>
        <w:tab/>
        <w:t>WHBC’s Local Plan and Green Corridor Stage 1 report is based on reports  dating back to 2005 and 2006 respectively and then a limited consultation in a workshop in 2015.  They do not base their plan on any current actual systematic assessment of the ecology and environmental assets, their potential strategic linkages and their benefits and the impacts of developments on them.   This is essential before they make planning decisions affecting the green corridor.</w:t>
      </w:r>
    </w:p>
    <w:p w:rsidR="001A12D2" w:rsidRPr="001A12D2" w:rsidRDefault="001A12D2" w:rsidP="001A12D2">
      <w:pPr>
        <w:rPr>
          <w:rFonts w:ascii="Arial" w:hAnsi="Arial" w:cs="Arial"/>
        </w:rPr>
      </w:pPr>
      <w:proofErr w:type="gramStart"/>
      <w:r w:rsidRPr="001A12D2">
        <w:rPr>
          <w:rFonts w:ascii="Arial" w:hAnsi="Arial" w:cs="Arial"/>
        </w:rPr>
        <w:t>b</w:t>
      </w:r>
      <w:proofErr w:type="gramEnd"/>
      <w:r w:rsidRPr="001A12D2">
        <w:rPr>
          <w:rFonts w:ascii="Arial" w:hAnsi="Arial" w:cs="Arial"/>
        </w:rPr>
        <w:t>.</w:t>
      </w:r>
      <w:r w:rsidRPr="001A12D2">
        <w:rPr>
          <w:rFonts w:ascii="Arial" w:hAnsi="Arial" w:cs="Arial"/>
        </w:rPr>
        <w:tab/>
        <w:t xml:space="preserve">p. 49 of the Green Corridor Stage 1 report refers to the 2011 Rights of Way Improvement Plan.  </w:t>
      </w:r>
      <w:proofErr w:type="gramStart"/>
      <w:r w:rsidRPr="001A12D2">
        <w:rPr>
          <w:rFonts w:ascii="Arial" w:hAnsi="Arial" w:cs="Arial"/>
        </w:rPr>
        <w:t>But</w:t>
      </w:r>
      <w:proofErr w:type="gramEnd"/>
      <w:r w:rsidRPr="001A12D2">
        <w:rPr>
          <w:rFonts w:ascii="Arial" w:hAnsi="Arial" w:cs="Arial"/>
        </w:rPr>
        <w:t xml:space="preserve"> it and the work on the Green Corridor should be based on the 2016 Rights of Way Improvement Plan.</w:t>
      </w:r>
    </w:p>
    <w:p w:rsidR="001A12D2" w:rsidRPr="001A12D2" w:rsidRDefault="001A12D2" w:rsidP="001A12D2">
      <w:pPr>
        <w:rPr>
          <w:rFonts w:ascii="Arial" w:hAnsi="Arial" w:cs="Arial"/>
          <w:b/>
        </w:rPr>
      </w:pPr>
      <w:r w:rsidRPr="001A12D2">
        <w:rPr>
          <w:rFonts w:ascii="Arial" w:hAnsi="Arial" w:cs="Arial"/>
          <w:b/>
        </w:rPr>
        <w:t>6   Please set out the changes you consider necessary to make the draft Local Plan legally compliant or sound including revised wording of any policy or text. Be as precise as possible. (Attach supporting documents if necessary).</w:t>
      </w:r>
      <w:bookmarkStart w:id="0" w:name="_GoBack"/>
    </w:p>
    <w:p w:rsidR="001A12D2" w:rsidRPr="001A12D2" w:rsidRDefault="001A12D2" w:rsidP="001A12D2">
      <w:pPr>
        <w:rPr>
          <w:rFonts w:ascii="Arial" w:hAnsi="Arial" w:cs="Arial"/>
        </w:rPr>
      </w:pPr>
      <w:proofErr w:type="spellStart"/>
      <w:r w:rsidRPr="001A12D2">
        <w:rPr>
          <w:rFonts w:ascii="Arial" w:hAnsi="Arial" w:cs="Arial"/>
        </w:rPr>
        <w:t>i</w:t>
      </w:r>
      <w:proofErr w:type="spellEnd"/>
      <w:r w:rsidRPr="001A12D2">
        <w:rPr>
          <w:rFonts w:ascii="Arial" w:hAnsi="Arial" w:cs="Arial"/>
        </w:rPr>
        <w:t>.</w:t>
      </w:r>
      <w:r w:rsidRPr="001A12D2">
        <w:rPr>
          <w:rFonts w:ascii="Arial" w:hAnsi="Arial" w:cs="Arial"/>
        </w:rPr>
        <w:tab/>
      </w:r>
      <w:r w:rsidR="00C354D5">
        <w:rPr>
          <w:rFonts w:ascii="Arial" w:hAnsi="Arial" w:cs="Arial"/>
        </w:rPr>
        <w:t>HCC should p</w:t>
      </w:r>
      <w:r w:rsidRPr="001A12D2">
        <w:rPr>
          <w:rFonts w:ascii="Arial" w:hAnsi="Arial" w:cs="Arial"/>
        </w:rPr>
        <w:t xml:space="preserve">rovide a clear map to address 2a above. </w:t>
      </w:r>
    </w:p>
    <w:p w:rsidR="001A12D2" w:rsidRPr="001A12D2" w:rsidRDefault="001A12D2" w:rsidP="001A12D2">
      <w:pPr>
        <w:rPr>
          <w:rFonts w:ascii="Arial" w:hAnsi="Arial" w:cs="Arial"/>
        </w:rPr>
      </w:pPr>
      <w:r w:rsidRPr="001A12D2">
        <w:rPr>
          <w:rFonts w:ascii="Arial" w:hAnsi="Arial" w:cs="Arial"/>
        </w:rPr>
        <w:t>ii.</w:t>
      </w:r>
      <w:r w:rsidRPr="001A12D2">
        <w:rPr>
          <w:rFonts w:ascii="Arial" w:hAnsi="Arial" w:cs="Arial"/>
        </w:rPr>
        <w:tab/>
      </w:r>
      <w:r w:rsidR="00C354D5">
        <w:rPr>
          <w:rFonts w:ascii="Arial" w:hAnsi="Arial" w:cs="Arial"/>
        </w:rPr>
        <w:t>HCC must s</w:t>
      </w:r>
      <w:r w:rsidRPr="001A12D2">
        <w:rPr>
          <w:rFonts w:ascii="Arial" w:hAnsi="Arial" w:cs="Arial"/>
        </w:rPr>
        <w:t xml:space="preserve">et out clearly whether HCC or landowners and developers will be responsible for creation and maintenance of which paths. To address </w:t>
      </w:r>
      <w:proofErr w:type="gramStart"/>
      <w:r w:rsidRPr="001A12D2">
        <w:rPr>
          <w:rFonts w:ascii="Arial" w:hAnsi="Arial" w:cs="Arial"/>
        </w:rPr>
        <w:t>2d</w:t>
      </w:r>
      <w:proofErr w:type="gramEnd"/>
      <w:r w:rsidRPr="001A12D2">
        <w:rPr>
          <w:rFonts w:ascii="Arial" w:hAnsi="Arial" w:cs="Arial"/>
        </w:rPr>
        <w:t xml:space="preserve"> above. </w:t>
      </w:r>
    </w:p>
    <w:p w:rsidR="001A12D2" w:rsidRPr="001A12D2" w:rsidRDefault="001A12D2" w:rsidP="001A12D2">
      <w:pPr>
        <w:rPr>
          <w:rFonts w:ascii="Arial" w:hAnsi="Arial" w:cs="Arial"/>
        </w:rPr>
      </w:pPr>
      <w:r w:rsidRPr="001A12D2">
        <w:rPr>
          <w:rFonts w:ascii="Arial" w:hAnsi="Arial" w:cs="Arial"/>
        </w:rPr>
        <w:lastRenderedPageBreak/>
        <w:t>iii.</w:t>
      </w:r>
      <w:r w:rsidRPr="001A12D2">
        <w:rPr>
          <w:rFonts w:ascii="Arial" w:hAnsi="Arial" w:cs="Arial"/>
        </w:rPr>
        <w:tab/>
        <w:t xml:space="preserve">In either case, HCC must still be responsible for publicising the expanded network so that as many people as possible can benefit from </w:t>
      </w:r>
      <w:proofErr w:type="gramStart"/>
      <w:r w:rsidRPr="001A12D2">
        <w:rPr>
          <w:rFonts w:ascii="Arial" w:hAnsi="Arial" w:cs="Arial"/>
        </w:rPr>
        <w:t>it and monitoring the state of the paths and reporting publicly on its state</w:t>
      </w:r>
      <w:proofErr w:type="gramEnd"/>
      <w:r w:rsidRPr="001A12D2">
        <w:rPr>
          <w:rFonts w:ascii="Arial" w:hAnsi="Arial" w:cs="Arial"/>
        </w:rPr>
        <w:t xml:space="preserve"> and ensuring that the responsible body (either HCC or the landowner) effectively maintain all the paths on the network. </w:t>
      </w:r>
    </w:p>
    <w:p w:rsidR="001A12D2" w:rsidRPr="001A12D2" w:rsidRDefault="001A12D2" w:rsidP="001A12D2">
      <w:pPr>
        <w:rPr>
          <w:rFonts w:ascii="Arial" w:hAnsi="Arial" w:cs="Arial"/>
        </w:rPr>
      </w:pPr>
      <w:r w:rsidRPr="001A12D2">
        <w:rPr>
          <w:rFonts w:ascii="Arial" w:hAnsi="Arial" w:cs="Arial"/>
        </w:rPr>
        <w:t>iv.</w:t>
      </w:r>
      <w:r w:rsidRPr="001A12D2">
        <w:rPr>
          <w:rFonts w:ascii="Arial" w:hAnsi="Arial" w:cs="Arial"/>
        </w:rPr>
        <w:tab/>
      </w:r>
      <w:r w:rsidR="00C354D5">
        <w:rPr>
          <w:rFonts w:ascii="Arial" w:hAnsi="Arial" w:cs="Arial"/>
        </w:rPr>
        <w:t>HCC must s</w:t>
      </w:r>
      <w:r w:rsidRPr="001A12D2">
        <w:rPr>
          <w:rFonts w:ascii="Arial" w:hAnsi="Arial" w:cs="Arial"/>
        </w:rPr>
        <w:t>afeguard provision of finance for HCC’s paths this in HCC’s budgets. To address 2b- d above</w:t>
      </w:r>
    </w:p>
    <w:p w:rsidR="001A12D2" w:rsidRPr="001A12D2" w:rsidRDefault="001A12D2" w:rsidP="001A12D2">
      <w:pPr>
        <w:rPr>
          <w:rFonts w:ascii="Arial" w:hAnsi="Arial" w:cs="Arial"/>
        </w:rPr>
      </w:pPr>
      <w:r w:rsidRPr="001A12D2">
        <w:rPr>
          <w:rFonts w:ascii="Arial" w:hAnsi="Arial" w:cs="Arial"/>
        </w:rPr>
        <w:t>v.</w:t>
      </w:r>
      <w:r w:rsidRPr="001A12D2">
        <w:rPr>
          <w:rFonts w:ascii="Arial" w:hAnsi="Arial" w:cs="Arial"/>
        </w:rPr>
        <w:tab/>
        <w:t xml:space="preserve">For those paths for which developers are responsible, ensure that the Council implements S 106 agreements with the developers to require them to pay fully for the creation of these paths </w:t>
      </w:r>
      <w:proofErr w:type="gramStart"/>
      <w:r w:rsidRPr="001A12D2">
        <w:rPr>
          <w:rFonts w:ascii="Arial" w:hAnsi="Arial" w:cs="Arial"/>
        </w:rPr>
        <w:t>and also</w:t>
      </w:r>
      <w:proofErr w:type="gramEnd"/>
      <w:r w:rsidRPr="001A12D2">
        <w:rPr>
          <w:rFonts w:ascii="Arial" w:hAnsi="Arial" w:cs="Arial"/>
        </w:rPr>
        <w:t xml:space="preserve"> their maintenance to ensure that they remain a good condition indefinitely. Set out clear mechanisms for the latter.  </w:t>
      </w:r>
    </w:p>
    <w:p w:rsidR="001A12D2" w:rsidRPr="001A12D2" w:rsidRDefault="001A12D2" w:rsidP="001A12D2">
      <w:pPr>
        <w:rPr>
          <w:rFonts w:ascii="Arial" w:hAnsi="Arial" w:cs="Arial"/>
        </w:rPr>
      </w:pPr>
      <w:r w:rsidRPr="001A12D2">
        <w:rPr>
          <w:rFonts w:ascii="Arial" w:hAnsi="Arial" w:cs="Arial"/>
        </w:rPr>
        <w:t>vi.</w:t>
      </w:r>
      <w:r w:rsidRPr="001A12D2">
        <w:rPr>
          <w:rFonts w:ascii="Arial" w:hAnsi="Arial" w:cs="Arial"/>
        </w:rPr>
        <w:tab/>
        <w:t xml:space="preserve">The local plan and Green Corridor needs to include provision </w:t>
      </w:r>
      <w:proofErr w:type="gramStart"/>
      <w:r w:rsidRPr="001A12D2">
        <w:rPr>
          <w:rFonts w:ascii="Arial" w:hAnsi="Arial" w:cs="Arial"/>
        </w:rPr>
        <w:t>of  a</w:t>
      </w:r>
      <w:proofErr w:type="gramEnd"/>
      <w:r w:rsidRPr="001A12D2">
        <w:rPr>
          <w:rFonts w:ascii="Arial" w:hAnsi="Arial" w:cs="Arial"/>
        </w:rPr>
        <w:t xml:space="preserve"> green path along the Lea between Bush Hall and the </w:t>
      </w:r>
      <w:proofErr w:type="spellStart"/>
      <w:r w:rsidRPr="001A12D2">
        <w:rPr>
          <w:rFonts w:ascii="Arial" w:hAnsi="Arial" w:cs="Arial"/>
        </w:rPr>
        <w:t>Stanborough</w:t>
      </w:r>
      <w:proofErr w:type="spellEnd"/>
      <w:r w:rsidRPr="001A12D2">
        <w:rPr>
          <w:rFonts w:ascii="Arial" w:hAnsi="Arial" w:cs="Arial"/>
        </w:rPr>
        <w:t xml:space="preserve"> Nature Reserve</w:t>
      </w:r>
    </w:p>
    <w:p w:rsidR="001A12D2" w:rsidRPr="001A12D2" w:rsidRDefault="001A12D2" w:rsidP="001A12D2">
      <w:pPr>
        <w:rPr>
          <w:rFonts w:ascii="Arial" w:hAnsi="Arial" w:cs="Arial"/>
        </w:rPr>
      </w:pPr>
      <w:r w:rsidRPr="001A12D2">
        <w:rPr>
          <w:rFonts w:ascii="Arial" w:hAnsi="Arial" w:cs="Arial"/>
        </w:rPr>
        <w:t>vii.</w:t>
      </w:r>
      <w:r w:rsidRPr="001A12D2">
        <w:rPr>
          <w:rFonts w:ascii="Arial" w:hAnsi="Arial" w:cs="Arial"/>
        </w:rPr>
        <w:tab/>
      </w:r>
      <w:r w:rsidR="00C354D5">
        <w:rPr>
          <w:rFonts w:ascii="Arial" w:hAnsi="Arial" w:cs="Arial"/>
        </w:rPr>
        <w:t>HCC must p</w:t>
      </w:r>
      <w:r w:rsidRPr="001A12D2">
        <w:rPr>
          <w:rFonts w:ascii="Arial" w:hAnsi="Arial" w:cs="Arial"/>
        </w:rPr>
        <w:t xml:space="preserve">ublicise extensively the extended paths to encourage their use by local residents. The best way to protect the remaining green corridor from future pressure for yet more housing is to make sure that it </w:t>
      </w:r>
      <w:proofErr w:type="gramStart"/>
      <w:r w:rsidRPr="001A12D2">
        <w:rPr>
          <w:rFonts w:ascii="Arial" w:hAnsi="Arial" w:cs="Arial"/>
        </w:rPr>
        <w:t>is used and valued by the local community</w:t>
      </w:r>
      <w:proofErr w:type="gramEnd"/>
      <w:r w:rsidRPr="001A12D2">
        <w:rPr>
          <w:rFonts w:ascii="Arial" w:hAnsi="Arial" w:cs="Arial"/>
        </w:rPr>
        <w:t>.</w:t>
      </w:r>
    </w:p>
    <w:p w:rsidR="001A12D2" w:rsidRPr="001A12D2" w:rsidRDefault="001A12D2" w:rsidP="001A12D2">
      <w:pPr>
        <w:rPr>
          <w:rFonts w:ascii="Arial" w:hAnsi="Arial" w:cs="Arial"/>
        </w:rPr>
      </w:pPr>
      <w:r w:rsidRPr="001A12D2">
        <w:rPr>
          <w:rFonts w:ascii="Arial" w:hAnsi="Arial" w:cs="Arial"/>
        </w:rPr>
        <w:t>viii.</w:t>
      </w:r>
      <w:r w:rsidRPr="001A12D2">
        <w:rPr>
          <w:rFonts w:ascii="Arial" w:hAnsi="Arial" w:cs="Arial"/>
        </w:rPr>
        <w:tab/>
        <w:t xml:space="preserve">WHBC urgently needs to address the limitations of its current Stage 1 report on the Green Corridor (in 2f above) by pressing ahead with the proposed stage </w:t>
      </w:r>
      <w:proofErr w:type="gramStart"/>
      <w:r w:rsidRPr="001A12D2">
        <w:rPr>
          <w:rFonts w:ascii="Arial" w:hAnsi="Arial" w:cs="Arial"/>
        </w:rPr>
        <w:t>2</w:t>
      </w:r>
      <w:proofErr w:type="gramEnd"/>
      <w:r w:rsidRPr="001A12D2">
        <w:rPr>
          <w:rFonts w:ascii="Arial" w:hAnsi="Arial" w:cs="Arial"/>
        </w:rPr>
        <w:t xml:space="preserve"> work. This </w:t>
      </w:r>
      <w:proofErr w:type="gramStart"/>
      <w:r w:rsidRPr="001A12D2">
        <w:rPr>
          <w:rFonts w:ascii="Arial" w:hAnsi="Arial" w:cs="Arial"/>
        </w:rPr>
        <w:t>must be based</w:t>
      </w:r>
      <w:proofErr w:type="gramEnd"/>
      <w:r w:rsidRPr="001A12D2">
        <w:rPr>
          <w:rFonts w:ascii="Arial" w:hAnsi="Arial" w:cs="Arial"/>
        </w:rPr>
        <w:t xml:space="preserve"> on a sound up to date knowledge and understanding on the environmental assets in the Corridor and their benefits.  WHBC must involve all local stakeholders and residents in this process.  </w:t>
      </w:r>
    </w:p>
    <w:p w:rsidR="001A12D2" w:rsidRPr="001A12D2" w:rsidRDefault="001A12D2" w:rsidP="001A12D2">
      <w:pPr>
        <w:rPr>
          <w:rFonts w:ascii="Arial" w:hAnsi="Arial" w:cs="Arial"/>
        </w:rPr>
      </w:pPr>
      <w:r w:rsidRPr="001A12D2">
        <w:rPr>
          <w:rFonts w:ascii="Arial" w:hAnsi="Arial" w:cs="Arial"/>
        </w:rPr>
        <w:t>ix.</w:t>
      </w:r>
      <w:r w:rsidRPr="001A12D2">
        <w:rPr>
          <w:rFonts w:ascii="Arial" w:hAnsi="Arial" w:cs="Arial"/>
        </w:rPr>
        <w:tab/>
        <w:t xml:space="preserve">Accordingly, the Council needs to improve significantly the natural environment in the corridor and hence enhance the benefits for the large numbers of (local) people that could use the proposed extended network of paths. </w:t>
      </w:r>
    </w:p>
    <w:p w:rsidR="001A12D2" w:rsidRPr="001A12D2" w:rsidRDefault="001A12D2" w:rsidP="001A12D2">
      <w:pPr>
        <w:rPr>
          <w:rFonts w:ascii="Arial" w:hAnsi="Arial" w:cs="Arial"/>
        </w:rPr>
      </w:pPr>
      <w:proofErr w:type="gramStart"/>
      <w:r w:rsidRPr="001A12D2">
        <w:rPr>
          <w:rFonts w:ascii="Arial" w:hAnsi="Arial" w:cs="Arial"/>
        </w:rPr>
        <w:t>x.</w:t>
      </w:r>
      <w:r w:rsidRPr="001A12D2">
        <w:rPr>
          <w:rFonts w:ascii="Arial" w:hAnsi="Arial" w:cs="Arial"/>
        </w:rPr>
        <w:tab/>
        <w:t>The required scale and width of the Green Corridor and its buffer zone should be based on a careful study of the natural habitats and ecosystems and their services in the corridor and what scale and breadth of a corridor is needed to protect and enhance them so as to be of maximum benefit to the environment and local people.</w:t>
      </w:r>
      <w:proofErr w:type="gramEnd"/>
      <w:r w:rsidRPr="001A12D2">
        <w:rPr>
          <w:rFonts w:ascii="Arial" w:hAnsi="Arial" w:cs="Arial"/>
        </w:rPr>
        <w:t xml:space="preserve">  This study </w:t>
      </w:r>
      <w:proofErr w:type="gramStart"/>
      <w:r w:rsidRPr="001A12D2">
        <w:rPr>
          <w:rFonts w:ascii="Arial" w:hAnsi="Arial" w:cs="Arial"/>
        </w:rPr>
        <w:t>must be completed</w:t>
      </w:r>
      <w:proofErr w:type="gramEnd"/>
      <w:r w:rsidRPr="001A12D2">
        <w:rPr>
          <w:rFonts w:ascii="Arial" w:hAnsi="Arial" w:cs="Arial"/>
        </w:rPr>
        <w:t xml:space="preserve"> before any decision can be taken on proposed developments alongside the corridor and in particular on any developments</w:t>
      </w:r>
      <w:r w:rsidR="00CC2641">
        <w:rPr>
          <w:rFonts w:ascii="Arial" w:hAnsi="Arial" w:cs="Arial"/>
        </w:rPr>
        <w:t xml:space="preserve"> impinging on the corridor.    </w:t>
      </w:r>
    </w:p>
    <w:bookmarkEnd w:id="0"/>
    <w:p w:rsidR="001A12D2" w:rsidRPr="001A12D2" w:rsidRDefault="001A12D2" w:rsidP="001A12D2">
      <w:pPr>
        <w:rPr>
          <w:rFonts w:ascii="Arial" w:hAnsi="Arial" w:cs="Arial"/>
        </w:rPr>
      </w:pPr>
      <w:r w:rsidRPr="001A12D2">
        <w:rPr>
          <w:rFonts w:ascii="Arial" w:hAnsi="Arial" w:cs="Arial"/>
        </w:rPr>
        <w:t xml:space="preserve">If your representation is seeking a change, do you consider it necessary to take part and speak at the examination hearing?    Yes.  </w:t>
      </w:r>
    </w:p>
    <w:p w:rsidR="001A12D2" w:rsidRPr="001A12D2" w:rsidRDefault="001A12D2" w:rsidP="001A12D2">
      <w:pPr>
        <w:rPr>
          <w:rFonts w:ascii="Arial" w:hAnsi="Arial" w:cs="Arial"/>
        </w:rPr>
      </w:pPr>
      <w:proofErr w:type="gramStart"/>
      <w:r w:rsidRPr="001A12D2">
        <w:rPr>
          <w:rFonts w:ascii="Arial" w:hAnsi="Arial" w:cs="Arial"/>
        </w:rPr>
        <w:t>9  Yes</w:t>
      </w:r>
      <w:proofErr w:type="gramEnd"/>
      <w:r w:rsidRPr="001A12D2">
        <w:rPr>
          <w:rFonts w:ascii="Arial" w:hAnsi="Arial" w:cs="Arial"/>
        </w:rPr>
        <w:t xml:space="preserve">. We wish to </w:t>
      </w:r>
      <w:proofErr w:type="gramStart"/>
      <w:r w:rsidRPr="001A12D2">
        <w:rPr>
          <w:rFonts w:ascii="Arial" w:hAnsi="Arial" w:cs="Arial"/>
        </w:rPr>
        <w:t>be notified</w:t>
      </w:r>
      <w:proofErr w:type="gramEnd"/>
      <w:r w:rsidRPr="001A12D2">
        <w:rPr>
          <w:rFonts w:ascii="Arial" w:hAnsi="Arial" w:cs="Arial"/>
        </w:rPr>
        <w:t xml:space="preserve"> of the following:</w:t>
      </w:r>
    </w:p>
    <w:p w:rsidR="001A12D2" w:rsidRPr="001A12D2" w:rsidRDefault="001A12D2" w:rsidP="001A12D2">
      <w:pPr>
        <w:rPr>
          <w:rFonts w:ascii="Arial" w:hAnsi="Arial" w:cs="Arial"/>
        </w:rPr>
      </w:pPr>
      <w:r w:rsidRPr="001A12D2">
        <w:rPr>
          <w:rFonts w:ascii="Arial" w:hAnsi="Arial" w:cs="Arial"/>
        </w:rPr>
        <w:t xml:space="preserve">When the Welwyn Hatfield Local Plan </w:t>
      </w:r>
      <w:proofErr w:type="gramStart"/>
      <w:r w:rsidRPr="001A12D2">
        <w:rPr>
          <w:rFonts w:ascii="Arial" w:hAnsi="Arial" w:cs="Arial"/>
        </w:rPr>
        <w:t>has been submitted</w:t>
      </w:r>
      <w:proofErr w:type="gramEnd"/>
      <w:r w:rsidRPr="001A12D2">
        <w:rPr>
          <w:rFonts w:ascii="Arial" w:hAnsi="Arial" w:cs="Arial"/>
        </w:rPr>
        <w:t xml:space="preserve"> for independent examination.</w:t>
      </w:r>
    </w:p>
    <w:p w:rsidR="001A12D2" w:rsidRPr="001A12D2" w:rsidRDefault="001A12D2" w:rsidP="001A12D2">
      <w:pPr>
        <w:rPr>
          <w:rFonts w:ascii="Arial" w:hAnsi="Arial" w:cs="Arial"/>
        </w:rPr>
      </w:pPr>
      <w:r w:rsidRPr="001A12D2">
        <w:rPr>
          <w:rFonts w:ascii="Arial" w:hAnsi="Arial" w:cs="Arial"/>
        </w:rPr>
        <w:t xml:space="preserve">When the Inspectors Report of the Welwyn Hatfield Local Plan </w:t>
      </w:r>
      <w:proofErr w:type="gramStart"/>
      <w:r w:rsidRPr="001A12D2">
        <w:rPr>
          <w:rFonts w:ascii="Arial" w:hAnsi="Arial" w:cs="Arial"/>
        </w:rPr>
        <w:t>is published</w:t>
      </w:r>
      <w:proofErr w:type="gramEnd"/>
      <w:r w:rsidRPr="001A12D2">
        <w:rPr>
          <w:rFonts w:ascii="Arial" w:hAnsi="Arial" w:cs="Arial"/>
        </w:rPr>
        <w:t>.</w:t>
      </w:r>
    </w:p>
    <w:p w:rsidR="001A12D2" w:rsidRPr="001A12D2" w:rsidRDefault="001A12D2" w:rsidP="001A12D2">
      <w:pPr>
        <w:rPr>
          <w:rFonts w:ascii="Arial" w:hAnsi="Arial" w:cs="Arial"/>
        </w:rPr>
      </w:pPr>
      <w:r w:rsidRPr="001A12D2">
        <w:rPr>
          <w:rFonts w:ascii="Arial" w:hAnsi="Arial" w:cs="Arial"/>
        </w:rPr>
        <w:t>Adoption of the Welwyn Hatfield Local Plan.</w:t>
      </w:r>
    </w:p>
    <w:p w:rsidR="001A12D2" w:rsidRPr="001A12D2" w:rsidRDefault="001A12D2" w:rsidP="001A12D2">
      <w:pPr>
        <w:rPr>
          <w:rFonts w:ascii="Arial" w:hAnsi="Arial" w:cs="Arial"/>
        </w:rPr>
      </w:pPr>
      <w:r w:rsidRPr="001A12D2">
        <w:rPr>
          <w:rFonts w:ascii="Arial" w:hAnsi="Arial" w:cs="Arial"/>
        </w:rPr>
        <w:t>We welcome your comments on our consultation - would you like to complete our short feedback form? (If submitting more than one comment, please complete the feedback form once only.)</w:t>
      </w:r>
    </w:p>
    <w:p w:rsidR="001A12D2" w:rsidRPr="0076267D" w:rsidRDefault="001A12D2" w:rsidP="00CC2641">
      <w:pPr>
        <w:rPr>
          <w:rFonts w:ascii="Arial" w:hAnsi="Arial" w:cs="Arial"/>
        </w:rPr>
      </w:pPr>
      <w:r w:rsidRPr="001A12D2">
        <w:rPr>
          <w:rFonts w:ascii="Arial" w:hAnsi="Arial" w:cs="Arial"/>
        </w:rPr>
        <w:t>No</w:t>
      </w:r>
    </w:p>
    <w:sectPr w:rsidR="001A12D2" w:rsidRPr="0076267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598" w:rsidRDefault="00F97598" w:rsidP="00DA6B1C">
      <w:pPr>
        <w:spacing w:after="0" w:line="240" w:lineRule="auto"/>
      </w:pPr>
      <w:r>
        <w:separator/>
      </w:r>
    </w:p>
  </w:endnote>
  <w:endnote w:type="continuationSeparator" w:id="0">
    <w:p w:rsidR="00F97598" w:rsidRDefault="00F97598" w:rsidP="00DA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210538"/>
      <w:docPartObj>
        <w:docPartGallery w:val="Page Numbers (Bottom of Page)"/>
        <w:docPartUnique/>
      </w:docPartObj>
    </w:sdtPr>
    <w:sdtEndPr>
      <w:rPr>
        <w:noProof/>
      </w:rPr>
    </w:sdtEndPr>
    <w:sdtContent>
      <w:p w:rsidR="00C354D5" w:rsidRDefault="00C354D5">
        <w:pPr>
          <w:pStyle w:val="Footer"/>
          <w:jc w:val="right"/>
        </w:pPr>
        <w:r>
          <w:fldChar w:fldCharType="begin"/>
        </w:r>
        <w:r>
          <w:instrText xml:space="preserve"> PAGE   \* MERGEFORMAT </w:instrText>
        </w:r>
        <w:r>
          <w:fldChar w:fldCharType="separate"/>
        </w:r>
        <w:r w:rsidR="00F67215">
          <w:rPr>
            <w:noProof/>
          </w:rPr>
          <w:t>6</w:t>
        </w:r>
        <w:r>
          <w:rPr>
            <w:noProof/>
          </w:rPr>
          <w:fldChar w:fldCharType="end"/>
        </w:r>
      </w:p>
    </w:sdtContent>
  </w:sdt>
  <w:p w:rsidR="00C354D5" w:rsidRDefault="00C354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598" w:rsidRDefault="00F97598" w:rsidP="00DA6B1C">
      <w:pPr>
        <w:spacing w:after="0" w:line="240" w:lineRule="auto"/>
      </w:pPr>
      <w:r>
        <w:separator/>
      </w:r>
    </w:p>
  </w:footnote>
  <w:footnote w:type="continuationSeparator" w:id="0">
    <w:p w:rsidR="00F97598" w:rsidRDefault="00F97598" w:rsidP="00DA6B1C">
      <w:pPr>
        <w:spacing w:after="0" w:line="240" w:lineRule="auto"/>
      </w:pPr>
      <w:r>
        <w:continuationSeparator/>
      </w:r>
    </w:p>
  </w:footnote>
  <w:footnote w:id="1">
    <w:p w:rsidR="00DA6B1C" w:rsidRDefault="00DA6B1C" w:rsidP="00DA6B1C">
      <w:pPr>
        <w:pStyle w:val="FootnoteText1"/>
      </w:pPr>
      <w:r>
        <w:rPr>
          <w:rStyle w:val="FootnoteReference"/>
        </w:rPr>
        <w:footnoteRef/>
      </w:r>
      <w:r>
        <w:t xml:space="preserve"> Welwyn Hatfield Borough Council (2016, p.5), Summary &amp; Guide to the Welwyn Hatfield</w:t>
      </w:r>
    </w:p>
    <w:p w:rsidR="00DA6B1C" w:rsidRDefault="00DA6B1C" w:rsidP="00DA6B1C">
      <w:pPr>
        <w:pStyle w:val="FootnoteText1"/>
      </w:pPr>
      <w:r>
        <w:t>Draft Local Plan: Proposed Submission.  August 2016</w:t>
      </w:r>
    </w:p>
  </w:footnote>
  <w:footnote w:id="2">
    <w:p w:rsidR="001A12D2" w:rsidRDefault="001A12D2" w:rsidP="001A12D2">
      <w:pPr>
        <w:pStyle w:val="FootnoteText1"/>
      </w:pPr>
      <w:r>
        <w:rPr>
          <w:rStyle w:val="FootnoteReference"/>
        </w:rPr>
        <w:footnoteRef/>
      </w:r>
      <w:r>
        <w:t xml:space="preserve"> Welwyn Hatfield Borough Council (2016, p.5), Summary &amp; Guide to the Welwyn Hatfield</w:t>
      </w:r>
    </w:p>
    <w:p w:rsidR="001A12D2" w:rsidRDefault="001A12D2" w:rsidP="001A12D2">
      <w:pPr>
        <w:pStyle w:val="FootnoteText1"/>
      </w:pPr>
      <w:r>
        <w:t>Draft Local Plan: Proposed Submission.  August 2016</w:t>
      </w:r>
    </w:p>
  </w:footnote>
  <w:footnote w:id="3">
    <w:p w:rsidR="001A12D2" w:rsidRDefault="001A12D2" w:rsidP="001A12D2">
      <w:pPr>
        <w:pStyle w:val="FootnoteText1"/>
      </w:pPr>
      <w:r>
        <w:rPr>
          <w:rStyle w:val="FootnoteReference"/>
        </w:rPr>
        <w:footnoteRef/>
      </w:r>
      <w:r>
        <w:t xml:space="preserve"> Welwyn Hatfield Borough Council (2016, p.5), Summary &amp; Guide to the Welwyn Hatfield</w:t>
      </w:r>
    </w:p>
    <w:p w:rsidR="001A12D2" w:rsidRDefault="001A12D2" w:rsidP="001A12D2">
      <w:pPr>
        <w:pStyle w:val="FootnoteText1"/>
      </w:pPr>
      <w:r>
        <w:t>Draft Local Plan: Proposed Submission.  August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6680F"/>
    <w:multiLevelType w:val="multilevel"/>
    <w:tmpl w:val="59C0941C"/>
    <w:lvl w:ilvl="0">
      <w:start w:val="1"/>
      <w:numFmt w:val="decimal"/>
      <w:lvlText w:val="%1."/>
      <w:lvlJc w:val="left"/>
      <w:pPr>
        <w:tabs>
          <w:tab w:val="num" w:pos="360"/>
        </w:tabs>
        <w:ind w:left="360" w:hanging="360"/>
      </w:pPr>
      <w:rPr>
        <w:rFonts w:hint="default"/>
        <w:sz w:val="20"/>
      </w:rPr>
    </w:lvl>
    <w:lvl w:ilvl="1">
      <w:start w:val="1"/>
      <w:numFmt w:val="lowerLetter"/>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53060F"/>
    <w:multiLevelType w:val="hybridMultilevel"/>
    <w:tmpl w:val="193A2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C4804"/>
    <w:multiLevelType w:val="hybridMultilevel"/>
    <w:tmpl w:val="F4888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26215"/>
    <w:multiLevelType w:val="hybridMultilevel"/>
    <w:tmpl w:val="F83A9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B157F"/>
    <w:multiLevelType w:val="hybridMultilevel"/>
    <w:tmpl w:val="BD4A45F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B711C"/>
    <w:multiLevelType w:val="hybridMultilevel"/>
    <w:tmpl w:val="12DE1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90759"/>
    <w:multiLevelType w:val="hybridMultilevel"/>
    <w:tmpl w:val="206070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4F0520"/>
    <w:multiLevelType w:val="hybridMultilevel"/>
    <w:tmpl w:val="C4C071E8"/>
    <w:lvl w:ilvl="0" w:tplc="91E48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623A1B"/>
    <w:multiLevelType w:val="hybridMultilevel"/>
    <w:tmpl w:val="C444F17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8D90C31"/>
    <w:multiLevelType w:val="hybridMultilevel"/>
    <w:tmpl w:val="FFF04224"/>
    <w:lvl w:ilvl="0" w:tplc="08090001">
      <w:start w:val="1"/>
      <w:numFmt w:val="bullet"/>
      <w:lvlText w:val=""/>
      <w:lvlJc w:val="left"/>
      <w:pPr>
        <w:ind w:left="720" w:hanging="360"/>
      </w:pPr>
      <w:rPr>
        <w:rFonts w:ascii="Symbol" w:hAnsi="Symbol" w:hint="default"/>
      </w:rPr>
    </w:lvl>
    <w:lvl w:ilvl="1" w:tplc="C578339A">
      <w:numFmt w:val="bullet"/>
      <w:lvlText w:val="•"/>
      <w:lvlJc w:val="left"/>
      <w:pPr>
        <w:ind w:left="1440" w:hanging="360"/>
      </w:pPr>
      <w:rPr>
        <w:rFonts w:ascii="Arial" w:eastAsiaTheme="minorEastAsia"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65C3E"/>
    <w:multiLevelType w:val="hybridMultilevel"/>
    <w:tmpl w:val="FB78E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D543C7"/>
    <w:multiLevelType w:val="hybridMultilevel"/>
    <w:tmpl w:val="E4484D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9355BF"/>
    <w:multiLevelType w:val="multilevel"/>
    <w:tmpl w:val="A86A60FA"/>
    <w:lvl w:ilvl="0">
      <w:start w:val="1"/>
      <w:numFmt w:val="decimal"/>
      <w:lvlText w:val="%1."/>
      <w:lvlJc w:val="left"/>
      <w:pPr>
        <w:tabs>
          <w:tab w:val="num" w:pos="360"/>
        </w:tabs>
        <w:ind w:left="360" w:hanging="360"/>
      </w:pPr>
      <w:rPr>
        <w:rFonts w:hint="default"/>
        <w:sz w:val="20"/>
      </w:rPr>
    </w:lvl>
    <w:lvl w:ilvl="1">
      <w:start w:val="1"/>
      <w:numFmt w:val="lowerLetter"/>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7D57EBA"/>
    <w:multiLevelType w:val="hybridMultilevel"/>
    <w:tmpl w:val="10FC0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4928C7"/>
    <w:multiLevelType w:val="multilevel"/>
    <w:tmpl w:val="44445036"/>
    <w:lvl w:ilvl="0">
      <w:start w:val="1"/>
      <w:numFmt w:val="decimal"/>
      <w:lvlText w:val="%1."/>
      <w:lvlJc w:val="left"/>
      <w:pPr>
        <w:tabs>
          <w:tab w:val="num" w:pos="360"/>
        </w:tabs>
        <w:ind w:left="360" w:hanging="360"/>
      </w:pPr>
      <w:rPr>
        <w:rFonts w:hint="default"/>
        <w:sz w:val="20"/>
      </w:rPr>
    </w:lvl>
    <w:lvl w:ilvl="1">
      <w:start w:val="1"/>
      <w:numFmt w:val="lowerLetter"/>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CB317DB"/>
    <w:multiLevelType w:val="hybridMultilevel"/>
    <w:tmpl w:val="5AA4E0D2"/>
    <w:lvl w:ilvl="0" w:tplc="8646C60C">
      <w:start w:val="1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DF7449"/>
    <w:multiLevelType w:val="multilevel"/>
    <w:tmpl w:val="B3703C0A"/>
    <w:lvl w:ilvl="0">
      <w:start w:val="1"/>
      <w:numFmt w:val="low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61CE5E3D"/>
    <w:multiLevelType w:val="hybridMultilevel"/>
    <w:tmpl w:val="4BCEAC30"/>
    <w:lvl w:ilvl="0" w:tplc="08090019">
      <w:start w:val="1"/>
      <w:numFmt w:val="lowerLetter"/>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7DC24D1"/>
    <w:multiLevelType w:val="hybridMultilevel"/>
    <w:tmpl w:val="10ACFB2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EE6EE9"/>
    <w:multiLevelType w:val="hybridMultilevel"/>
    <w:tmpl w:val="59466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EB358A"/>
    <w:multiLevelType w:val="hybridMultilevel"/>
    <w:tmpl w:val="5AF60C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9"/>
  </w:num>
  <w:num w:numId="3">
    <w:abstractNumId w:val="19"/>
  </w:num>
  <w:num w:numId="4">
    <w:abstractNumId w:val="1"/>
  </w:num>
  <w:num w:numId="5">
    <w:abstractNumId w:val="20"/>
  </w:num>
  <w:num w:numId="6">
    <w:abstractNumId w:val="2"/>
  </w:num>
  <w:num w:numId="7">
    <w:abstractNumId w:val="17"/>
  </w:num>
  <w:num w:numId="8">
    <w:abstractNumId w:val="5"/>
  </w:num>
  <w:num w:numId="9">
    <w:abstractNumId w:val="3"/>
  </w:num>
  <w:num w:numId="10">
    <w:abstractNumId w:val="16"/>
  </w:num>
  <w:num w:numId="11">
    <w:abstractNumId w:val="6"/>
  </w:num>
  <w:num w:numId="12">
    <w:abstractNumId w:val="18"/>
  </w:num>
  <w:num w:numId="13">
    <w:abstractNumId w:val="13"/>
  </w:num>
  <w:num w:numId="14">
    <w:abstractNumId w:val="11"/>
  </w:num>
  <w:num w:numId="15">
    <w:abstractNumId w:val="7"/>
  </w:num>
  <w:num w:numId="16">
    <w:abstractNumId w:val="8"/>
  </w:num>
  <w:num w:numId="17">
    <w:abstractNumId w:val="4"/>
  </w:num>
  <w:num w:numId="18">
    <w:abstractNumId w:val="10"/>
  </w:num>
  <w:num w:numId="19">
    <w:abstractNumId w:val="15"/>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97B"/>
    <w:rsid w:val="0002485E"/>
    <w:rsid w:val="000738AC"/>
    <w:rsid w:val="00077407"/>
    <w:rsid w:val="000C6D9E"/>
    <w:rsid w:val="000D3B2E"/>
    <w:rsid w:val="00195526"/>
    <w:rsid w:val="001A12D2"/>
    <w:rsid w:val="00245296"/>
    <w:rsid w:val="00305000"/>
    <w:rsid w:val="00311B93"/>
    <w:rsid w:val="00322DD4"/>
    <w:rsid w:val="0035625B"/>
    <w:rsid w:val="00392D9F"/>
    <w:rsid w:val="004151A7"/>
    <w:rsid w:val="00486B6F"/>
    <w:rsid w:val="004F697B"/>
    <w:rsid w:val="00523F6B"/>
    <w:rsid w:val="005D2723"/>
    <w:rsid w:val="006160AD"/>
    <w:rsid w:val="006305ED"/>
    <w:rsid w:val="00635726"/>
    <w:rsid w:val="006C7EFB"/>
    <w:rsid w:val="00705734"/>
    <w:rsid w:val="00722CCF"/>
    <w:rsid w:val="0074740C"/>
    <w:rsid w:val="0076267D"/>
    <w:rsid w:val="007F033B"/>
    <w:rsid w:val="008075D8"/>
    <w:rsid w:val="0086494D"/>
    <w:rsid w:val="008A56A1"/>
    <w:rsid w:val="008E57E6"/>
    <w:rsid w:val="008F02E4"/>
    <w:rsid w:val="00925002"/>
    <w:rsid w:val="0096751E"/>
    <w:rsid w:val="0098488C"/>
    <w:rsid w:val="009A3E01"/>
    <w:rsid w:val="00A01E11"/>
    <w:rsid w:val="00A21940"/>
    <w:rsid w:val="00AB5CCB"/>
    <w:rsid w:val="00AC1214"/>
    <w:rsid w:val="00B57FF9"/>
    <w:rsid w:val="00B87AB5"/>
    <w:rsid w:val="00BA54B6"/>
    <w:rsid w:val="00BA7C84"/>
    <w:rsid w:val="00BB3C85"/>
    <w:rsid w:val="00BC09D0"/>
    <w:rsid w:val="00BE6CB9"/>
    <w:rsid w:val="00C354D5"/>
    <w:rsid w:val="00C72D0E"/>
    <w:rsid w:val="00C86C84"/>
    <w:rsid w:val="00CB4C7E"/>
    <w:rsid w:val="00CC2641"/>
    <w:rsid w:val="00CD1485"/>
    <w:rsid w:val="00CD7EAB"/>
    <w:rsid w:val="00D20F74"/>
    <w:rsid w:val="00D52742"/>
    <w:rsid w:val="00DA6B1C"/>
    <w:rsid w:val="00E23C8A"/>
    <w:rsid w:val="00E57CEC"/>
    <w:rsid w:val="00E71763"/>
    <w:rsid w:val="00EB4E25"/>
    <w:rsid w:val="00ED17F6"/>
    <w:rsid w:val="00ED6C6B"/>
    <w:rsid w:val="00EE3F0E"/>
    <w:rsid w:val="00EE492A"/>
    <w:rsid w:val="00F67215"/>
    <w:rsid w:val="00F75FB4"/>
    <w:rsid w:val="00F97598"/>
    <w:rsid w:val="00FA255B"/>
    <w:rsid w:val="00FA308C"/>
    <w:rsid w:val="00FD0E50"/>
    <w:rsid w:val="00FD6A6C"/>
    <w:rsid w:val="00FF6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81A90-BB29-412C-8973-D819D3F7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2D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267D"/>
    <w:pPr>
      <w:autoSpaceDE w:val="0"/>
      <w:autoSpaceDN w:val="0"/>
      <w:adjustRightInd w:val="0"/>
      <w:spacing w:after="0" w:line="240" w:lineRule="auto"/>
    </w:pPr>
    <w:rPr>
      <w:rFonts w:ascii="Calibri" w:hAnsi="Calibri" w:cs="Calibri"/>
      <w:color w:val="000000"/>
      <w:sz w:val="24"/>
      <w:szCs w:val="24"/>
    </w:rPr>
  </w:style>
  <w:style w:type="paragraph" w:customStyle="1" w:styleId="FootnoteText1">
    <w:name w:val="Footnote Text1"/>
    <w:basedOn w:val="Normal"/>
    <w:next w:val="FootnoteText"/>
    <w:link w:val="FootnoteTextChar"/>
    <w:uiPriority w:val="99"/>
    <w:semiHidden/>
    <w:unhideWhenUsed/>
    <w:rsid w:val="00DA6B1C"/>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DA6B1C"/>
    <w:rPr>
      <w:sz w:val="20"/>
      <w:szCs w:val="20"/>
    </w:rPr>
  </w:style>
  <w:style w:type="character" w:styleId="FootnoteReference">
    <w:name w:val="footnote reference"/>
    <w:basedOn w:val="DefaultParagraphFont"/>
    <w:uiPriority w:val="99"/>
    <w:semiHidden/>
    <w:unhideWhenUsed/>
    <w:rsid w:val="00DA6B1C"/>
    <w:rPr>
      <w:vertAlign w:val="superscript"/>
    </w:rPr>
  </w:style>
  <w:style w:type="paragraph" w:styleId="FootnoteText">
    <w:name w:val="footnote text"/>
    <w:basedOn w:val="Normal"/>
    <w:link w:val="FootnoteTextChar1"/>
    <w:uiPriority w:val="99"/>
    <w:semiHidden/>
    <w:unhideWhenUsed/>
    <w:rsid w:val="00DA6B1C"/>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DA6B1C"/>
    <w:rPr>
      <w:sz w:val="20"/>
      <w:szCs w:val="20"/>
    </w:rPr>
  </w:style>
  <w:style w:type="paragraph" w:styleId="ListParagraph">
    <w:name w:val="List Paragraph"/>
    <w:basedOn w:val="Normal"/>
    <w:uiPriority w:val="34"/>
    <w:qFormat/>
    <w:rsid w:val="00DA6B1C"/>
    <w:pPr>
      <w:spacing w:after="200" w:line="276" w:lineRule="auto"/>
      <w:ind w:left="720"/>
      <w:contextualSpacing/>
    </w:pPr>
    <w:rPr>
      <w:rFonts w:eastAsia="Times New Roman"/>
      <w:lang w:eastAsia="en-GB"/>
    </w:rPr>
  </w:style>
  <w:style w:type="character" w:styleId="CommentReference">
    <w:name w:val="annotation reference"/>
    <w:basedOn w:val="DefaultParagraphFont"/>
    <w:uiPriority w:val="99"/>
    <w:semiHidden/>
    <w:unhideWhenUsed/>
    <w:rsid w:val="00C72D0E"/>
    <w:rPr>
      <w:sz w:val="16"/>
      <w:szCs w:val="16"/>
    </w:rPr>
  </w:style>
  <w:style w:type="paragraph" w:styleId="CommentText">
    <w:name w:val="annotation text"/>
    <w:basedOn w:val="Normal"/>
    <w:link w:val="CommentTextChar"/>
    <w:uiPriority w:val="99"/>
    <w:semiHidden/>
    <w:unhideWhenUsed/>
    <w:rsid w:val="00C72D0E"/>
    <w:pPr>
      <w:spacing w:line="240" w:lineRule="auto"/>
    </w:pPr>
    <w:rPr>
      <w:sz w:val="20"/>
      <w:szCs w:val="20"/>
    </w:rPr>
  </w:style>
  <w:style w:type="character" w:customStyle="1" w:styleId="CommentTextChar">
    <w:name w:val="Comment Text Char"/>
    <w:basedOn w:val="DefaultParagraphFont"/>
    <w:link w:val="CommentText"/>
    <w:uiPriority w:val="99"/>
    <w:semiHidden/>
    <w:rsid w:val="00C72D0E"/>
    <w:rPr>
      <w:sz w:val="20"/>
      <w:szCs w:val="20"/>
    </w:rPr>
  </w:style>
  <w:style w:type="paragraph" w:styleId="CommentSubject">
    <w:name w:val="annotation subject"/>
    <w:basedOn w:val="CommentText"/>
    <w:next w:val="CommentText"/>
    <w:link w:val="CommentSubjectChar"/>
    <w:uiPriority w:val="99"/>
    <w:semiHidden/>
    <w:unhideWhenUsed/>
    <w:rsid w:val="00C72D0E"/>
    <w:rPr>
      <w:b/>
      <w:bCs/>
    </w:rPr>
  </w:style>
  <w:style w:type="character" w:customStyle="1" w:styleId="CommentSubjectChar">
    <w:name w:val="Comment Subject Char"/>
    <w:basedOn w:val="CommentTextChar"/>
    <w:link w:val="CommentSubject"/>
    <w:uiPriority w:val="99"/>
    <w:semiHidden/>
    <w:rsid w:val="00C72D0E"/>
    <w:rPr>
      <w:b/>
      <w:bCs/>
      <w:sz w:val="20"/>
      <w:szCs w:val="20"/>
    </w:rPr>
  </w:style>
  <w:style w:type="paragraph" w:styleId="BalloonText">
    <w:name w:val="Balloon Text"/>
    <w:basedOn w:val="Normal"/>
    <w:link w:val="BalloonTextChar"/>
    <w:uiPriority w:val="99"/>
    <w:semiHidden/>
    <w:unhideWhenUsed/>
    <w:rsid w:val="00C72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D0E"/>
    <w:rPr>
      <w:rFonts w:ascii="Segoe UI" w:hAnsi="Segoe UI" w:cs="Segoe UI"/>
      <w:sz w:val="18"/>
      <w:szCs w:val="18"/>
    </w:rPr>
  </w:style>
  <w:style w:type="paragraph" w:styleId="Header">
    <w:name w:val="header"/>
    <w:basedOn w:val="Normal"/>
    <w:link w:val="HeaderChar"/>
    <w:uiPriority w:val="99"/>
    <w:unhideWhenUsed/>
    <w:rsid w:val="00C354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4D5"/>
  </w:style>
  <w:style w:type="paragraph" w:styleId="Footer">
    <w:name w:val="footer"/>
    <w:basedOn w:val="Normal"/>
    <w:link w:val="FooterChar"/>
    <w:uiPriority w:val="99"/>
    <w:unhideWhenUsed/>
    <w:rsid w:val="00C354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5050">
      <w:bodyDiv w:val="1"/>
      <w:marLeft w:val="0"/>
      <w:marRight w:val="0"/>
      <w:marTop w:val="0"/>
      <w:marBottom w:val="0"/>
      <w:divBdr>
        <w:top w:val="none" w:sz="0" w:space="0" w:color="auto"/>
        <w:left w:val="none" w:sz="0" w:space="0" w:color="auto"/>
        <w:bottom w:val="none" w:sz="0" w:space="0" w:color="auto"/>
        <w:right w:val="none" w:sz="0" w:space="0" w:color="auto"/>
      </w:divBdr>
      <w:divsChild>
        <w:div w:id="2134864127">
          <w:marLeft w:val="0"/>
          <w:marRight w:val="0"/>
          <w:marTop w:val="0"/>
          <w:marBottom w:val="0"/>
          <w:divBdr>
            <w:top w:val="none" w:sz="0" w:space="0" w:color="auto"/>
            <w:left w:val="none" w:sz="0" w:space="0" w:color="auto"/>
            <w:bottom w:val="none" w:sz="0" w:space="0" w:color="auto"/>
            <w:right w:val="none" w:sz="0" w:space="0" w:color="auto"/>
          </w:divBdr>
          <w:divsChild>
            <w:div w:id="1775518801">
              <w:marLeft w:val="0"/>
              <w:marRight w:val="0"/>
              <w:marTop w:val="150"/>
              <w:marBottom w:val="0"/>
              <w:divBdr>
                <w:top w:val="none" w:sz="0" w:space="0" w:color="auto"/>
                <w:left w:val="none" w:sz="0" w:space="0" w:color="auto"/>
                <w:bottom w:val="none" w:sz="0" w:space="0" w:color="auto"/>
                <w:right w:val="none" w:sz="0" w:space="0" w:color="auto"/>
              </w:divBdr>
              <w:divsChild>
                <w:div w:id="1725635809">
                  <w:marLeft w:val="3300"/>
                  <w:marRight w:val="0"/>
                  <w:marTop w:val="0"/>
                  <w:marBottom w:val="0"/>
                  <w:divBdr>
                    <w:top w:val="none" w:sz="0" w:space="0" w:color="auto"/>
                    <w:left w:val="none" w:sz="0" w:space="0" w:color="auto"/>
                    <w:bottom w:val="none" w:sz="0" w:space="0" w:color="auto"/>
                    <w:right w:val="none" w:sz="0" w:space="0" w:color="auto"/>
                  </w:divBdr>
                  <w:divsChild>
                    <w:div w:id="1671368764">
                      <w:marLeft w:val="0"/>
                      <w:marRight w:val="0"/>
                      <w:marTop w:val="0"/>
                      <w:marBottom w:val="0"/>
                      <w:divBdr>
                        <w:top w:val="single" w:sz="6" w:space="7" w:color="A8A8A8"/>
                        <w:left w:val="single" w:sz="2" w:space="14" w:color="A8A8A8"/>
                        <w:bottom w:val="single" w:sz="6" w:space="7" w:color="A8A8A8"/>
                        <w:right w:val="single" w:sz="2" w:space="14" w:color="A8A8A8"/>
                      </w:divBdr>
                      <w:divsChild>
                        <w:div w:id="825129445">
                          <w:marLeft w:val="0"/>
                          <w:marRight w:val="0"/>
                          <w:marTop w:val="0"/>
                          <w:marBottom w:val="0"/>
                          <w:divBdr>
                            <w:top w:val="none" w:sz="0" w:space="0" w:color="auto"/>
                            <w:left w:val="none" w:sz="0" w:space="0" w:color="auto"/>
                            <w:bottom w:val="none" w:sz="0" w:space="0" w:color="auto"/>
                            <w:right w:val="none" w:sz="0" w:space="0" w:color="auto"/>
                          </w:divBdr>
                          <w:divsChild>
                            <w:div w:id="807746408">
                              <w:marLeft w:val="0"/>
                              <w:marRight w:val="0"/>
                              <w:marTop w:val="0"/>
                              <w:marBottom w:val="0"/>
                              <w:divBdr>
                                <w:top w:val="none" w:sz="0" w:space="0" w:color="auto"/>
                                <w:left w:val="none" w:sz="0" w:space="0" w:color="auto"/>
                                <w:bottom w:val="none" w:sz="0" w:space="0" w:color="auto"/>
                                <w:right w:val="none" w:sz="0" w:space="0" w:color="auto"/>
                              </w:divBdr>
                              <w:divsChild>
                                <w:div w:id="1046753815">
                                  <w:marLeft w:val="0"/>
                                  <w:marRight w:val="0"/>
                                  <w:marTop w:val="0"/>
                                  <w:marBottom w:val="0"/>
                                  <w:divBdr>
                                    <w:top w:val="none" w:sz="0" w:space="0" w:color="auto"/>
                                    <w:left w:val="none" w:sz="0" w:space="0" w:color="auto"/>
                                    <w:bottom w:val="none" w:sz="0" w:space="0" w:color="auto"/>
                                    <w:right w:val="none" w:sz="0" w:space="0" w:color="auto"/>
                                  </w:divBdr>
                                  <w:divsChild>
                                    <w:div w:id="843668761">
                                      <w:marLeft w:val="0"/>
                                      <w:marRight w:val="0"/>
                                      <w:marTop w:val="0"/>
                                      <w:marBottom w:val="0"/>
                                      <w:divBdr>
                                        <w:top w:val="none" w:sz="0" w:space="0" w:color="auto"/>
                                        <w:left w:val="none" w:sz="0" w:space="0" w:color="auto"/>
                                        <w:bottom w:val="none" w:sz="0" w:space="0" w:color="auto"/>
                                        <w:right w:val="none" w:sz="0" w:space="0" w:color="auto"/>
                                      </w:divBdr>
                                      <w:divsChild>
                                        <w:div w:id="1797750027">
                                          <w:marLeft w:val="0"/>
                                          <w:marRight w:val="0"/>
                                          <w:marTop w:val="480"/>
                                          <w:marBottom w:val="480"/>
                                          <w:divBdr>
                                            <w:top w:val="none" w:sz="0" w:space="0" w:color="auto"/>
                                            <w:left w:val="none" w:sz="0" w:space="0" w:color="auto"/>
                                            <w:bottom w:val="none" w:sz="0" w:space="0" w:color="auto"/>
                                            <w:right w:val="none" w:sz="0" w:space="0" w:color="auto"/>
                                          </w:divBdr>
                                          <w:divsChild>
                                            <w:div w:id="1631396259">
                                              <w:marLeft w:val="0"/>
                                              <w:marRight w:val="0"/>
                                              <w:marTop w:val="0"/>
                                              <w:marBottom w:val="0"/>
                                              <w:divBdr>
                                                <w:top w:val="none" w:sz="0" w:space="0" w:color="auto"/>
                                                <w:left w:val="none" w:sz="0" w:space="0" w:color="auto"/>
                                                <w:bottom w:val="none" w:sz="0" w:space="0" w:color="auto"/>
                                                <w:right w:val="none" w:sz="0" w:space="0" w:color="auto"/>
                                              </w:divBdr>
                                              <w:divsChild>
                                                <w:div w:id="1428423486">
                                                  <w:marLeft w:val="0"/>
                                                  <w:marRight w:val="0"/>
                                                  <w:marTop w:val="192"/>
                                                  <w:marBottom w:val="192"/>
                                                  <w:divBdr>
                                                    <w:top w:val="single" w:sz="6" w:space="0" w:color="D15C00"/>
                                                    <w:left w:val="single" w:sz="6" w:space="0" w:color="D15C00"/>
                                                    <w:bottom w:val="single" w:sz="6" w:space="0" w:color="D15C00"/>
                                                    <w:right w:val="single" w:sz="6" w:space="0" w:color="D15C00"/>
                                                  </w:divBdr>
                                                </w:div>
                                              </w:divsChild>
                                            </w:div>
                                          </w:divsChild>
                                        </w:div>
                                      </w:divsChild>
                                    </w:div>
                                  </w:divsChild>
                                </w:div>
                              </w:divsChild>
                            </w:div>
                          </w:divsChild>
                        </w:div>
                      </w:divsChild>
                    </w:div>
                  </w:divsChild>
                </w:div>
              </w:divsChild>
            </w:div>
          </w:divsChild>
        </w:div>
      </w:divsChild>
    </w:div>
    <w:div w:id="504127645">
      <w:bodyDiv w:val="1"/>
      <w:marLeft w:val="0"/>
      <w:marRight w:val="0"/>
      <w:marTop w:val="0"/>
      <w:marBottom w:val="0"/>
      <w:divBdr>
        <w:top w:val="none" w:sz="0" w:space="0" w:color="auto"/>
        <w:left w:val="none" w:sz="0" w:space="0" w:color="auto"/>
        <w:bottom w:val="none" w:sz="0" w:space="0" w:color="auto"/>
        <w:right w:val="none" w:sz="0" w:space="0" w:color="auto"/>
      </w:divBdr>
      <w:divsChild>
        <w:div w:id="1546984754">
          <w:marLeft w:val="0"/>
          <w:marRight w:val="0"/>
          <w:marTop w:val="0"/>
          <w:marBottom w:val="0"/>
          <w:divBdr>
            <w:top w:val="none" w:sz="0" w:space="0" w:color="auto"/>
            <w:left w:val="none" w:sz="0" w:space="0" w:color="auto"/>
            <w:bottom w:val="none" w:sz="0" w:space="0" w:color="auto"/>
            <w:right w:val="none" w:sz="0" w:space="0" w:color="auto"/>
          </w:divBdr>
          <w:divsChild>
            <w:div w:id="1155605742">
              <w:marLeft w:val="0"/>
              <w:marRight w:val="0"/>
              <w:marTop w:val="150"/>
              <w:marBottom w:val="0"/>
              <w:divBdr>
                <w:top w:val="none" w:sz="0" w:space="0" w:color="auto"/>
                <w:left w:val="none" w:sz="0" w:space="0" w:color="auto"/>
                <w:bottom w:val="none" w:sz="0" w:space="0" w:color="auto"/>
                <w:right w:val="none" w:sz="0" w:space="0" w:color="auto"/>
              </w:divBdr>
              <w:divsChild>
                <w:div w:id="1687977888">
                  <w:marLeft w:val="3300"/>
                  <w:marRight w:val="0"/>
                  <w:marTop w:val="0"/>
                  <w:marBottom w:val="0"/>
                  <w:divBdr>
                    <w:top w:val="none" w:sz="0" w:space="0" w:color="auto"/>
                    <w:left w:val="none" w:sz="0" w:space="0" w:color="auto"/>
                    <w:bottom w:val="none" w:sz="0" w:space="0" w:color="auto"/>
                    <w:right w:val="none" w:sz="0" w:space="0" w:color="auto"/>
                  </w:divBdr>
                  <w:divsChild>
                    <w:div w:id="1496337005">
                      <w:marLeft w:val="0"/>
                      <w:marRight w:val="0"/>
                      <w:marTop w:val="0"/>
                      <w:marBottom w:val="0"/>
                      <w:divBdr>
                        <w:top w:val="single" w:sz="6" w:space="7" w:color="A8A8A8"/>
                        <w:left w:val="single" w:sz="2" w:space="14" w:color="A8A8A8"/>
                        <w:bottom w:val="single" w:sz="6" w:space="7" w:color="A8A8A8"/>
                        <w:right w:val="single" w:sz="2" w:space="14" w:color="A8A8A8"/>
                      </w:divBdr>
                      <w:divsChild>
                        <w:div w:id="658658205">
                          <w:marLeft w:val="0"/>
                          <w:marRight w:val="0"/>
                          <w:marTop w:val="0"/>
                          <w:marBottom w:val="0"/>
                          <w:divBdr>
                            <w:top w:val="none" w:sz="0" w:space="0" w:color="auto"/>
                            <w:left w:val="none" w:sz="0" w:space="0" w:color="auto"/>
                            <w:bottom w:val="none" w:sz="0" w:space="0" w:color="auto"/>
                            <w:right w:val="none" w:sz="0" w:space="0" w:color="auto"/>
                          </w:divBdr>
                          <w:divsChild>
                            <w:div w:id="1061952074">
                              <w:marLeft w:val="0"/>
                              <w:marRight w:val="0"/>
                              <w:marTop w:val="0"/>
                              <w:marBottom w:val="0"/>
                              <w:divBdr>
                                <w:top w:val="none" w:sz="0" w:space="0" w:color="auto"/>
                                <w:left w:val="none" w:sz="0" w:space="0" w:color="auto"/>
                                <w:bottom w:val="none" w:sz="0" w:space="0" w:color="auto"/>
                                <w:right w:val="none" w:sz="0" w:space="0" w:color="auto"/>
                              </w:divBdr>
                              <w:divsChild>
                                <w:div w:id="1884630201">
                                  <w:marLeft w:val="0"/>
                                  <w:marRight w:val="0"/>
                                  <w:marTop w:val="0"/>
                                  <w:marBottom w:val="0"/>
                                  <w:divBdr>
                                    <w:top w:val="none" w:sz="0" w:space="0" w:color="auto"/>
                                    <w:left w:val="none" w:sz="0" w:space="0" w:color="auto"/>
                                    <w:bottom w:val="none" w:sz="0" w:space="0" w:color="auto"/>
                                    <w:right w:val="none" w:sz="0" w:space="0" w:color="auto"/>
                                  </w:divBdr>
                                  <w:divsChild>
                                    <w:div w:id="1153135110">
                                      <w:marLeft w:val="0"/>
                                      <w:marRight w:val="0"/>
                                      <w:marTop w:val="0"/>
                                      <w:marBottom w:val="0"/>
                                      <w:divBdr>
                                        <w:top w:val="none" w:sz="0" w:space="0" w:color="auto"/>
                                        <w:left w:val="none" w:sz="0" w:space="0" w:color="auto"/>
                                        <w:bottom w:val="none" w:sz="0" w:space="0" w:color="auto"/>
                                        <w:right w:val="none" w:sz="0" w:space="0" w:color="auto"/>
                                      </w:divBdr>
                                      <w:divsChild>
                                        <w:div w:id="1516310754">
                                          <w:marLeft w:val="0"/>
                                          <w:marRight w:val="0"/>
                                          <w:marTop w:val="480"/>
                                          <w:marBottom w:val="480"/>
                                          <w:divBdr>
                                            <w:top w:val="none" w:sz="0" w:space="0" w:color="auto"/>
                                            <w:left w:val="none" w:sz="0" w:space="0" w:color="auto"/>
                                            <w:bottom w:val="none" w:sz="0" w:space="0" w:color="auto"/>
                                            <w:right w:val="none" w:sz="0" w:space="0" w:color="auto"/>
                                          </w:divBdr>
                                          <w:divsChild>
                                            <w:div w:id="556287563">
                                              <w:marLeft w:val="0"/>
                                              <w:marRight w:val="0"/>
                                              <w:marTop w:val="0"/>
                                              <w:marBottom w:val="0"/>
                                              <w:divBdr>
                                                <w:top w:val="none" w:sz="0" w:space="0" w:color="auto"/>
                                                <w:left w:val="none" w:sz="0" w:space="0" w:color="auto"/>
                                                <w:bottom w:val="none" w:sz="0" w:space="0" w:color="auto"/>
                                                <w:right w:val="none" w:sz="0" w:space="0" w:color="auto"/>
                                              </w:divBdr>
                                              <w:divsChild>
                                                <w:div w:id="745616472">
                                                  <w:marLeft w:val="0"/>
                                                  <w:marRight w:val="0"/>
                                                  <w:marTop w:val="192"/>
                                                  <w:marBottom w:val="192"/>
                                                  <w:divBdr>
                                                    <w:top w:val="single" w:sz="6" w:space="0" w:color="D15C00"/>
                                                    <w:left w:val="single" w:sz="6" w:space="0" w:color="D15C00"/>
                                                    <w:bottom w:val="single" w:sz="6" w:space="0" w:color="D15C00"/>
                                                    <w:right w:val="single" w:sz="6" w:space="0" w:color="D15C00"/>
                                                  </w:divBdr>
                                                </w:div>
                                              </w:divsChild>
                                            </w:div>
                                          </w:divsChild>
                                        </w:div>
                                      </w:divsChild>
                                    </w:div>
                                  </w:divsChild>
                                </w:div>
                              </w:divsChild>
                            </w:div>
                          </w:divsChild>
                        </w:div>
                      </w:divsChild>
                    </w:div>
                  </w:divsChild>
                </w:div>
              </w:divsChild>
            </w:div>
          </w:divsChild>
        </w:div>
      </w:divsChild>
    </w:div>
    <w:div w:id="572082611">
      <w:bodyDiv w:val="1"/>
      <w:marLeft w:val="0"/>
      <w:marRight w:val="0"/>
      <w:marTop w:val="0"/>
      <w:marBottom w:val="0"/>
      <w:divBdr>
        <w:top w:val="none" w:sz="0" w:space="0" w:color="auto"/>
        <w:left w:val="none" w:sz="0" w:space="0" w:color="auto"/>
        <w:bottom w:val="none" w:sz="0" w:space="0" w:color="auto"/>
        <w:right w:val="none" w:sz="0" w:space="0" w:color="auto"/>
      </w:divBdr>
      <w:divsChild>
        <w:div w:id="779028585">
          <w:marLeft w:val="0"/>
          <w:marRight w:val="0"/>
          <w:marTop w:val="0"/>
          <w:marBottom w:val="0"/>
          <w:divBdr>
            <w:top w:val="none" w:sz="0" w:space="0" w:color="auto"/>
            <w:left w:val="none" w:sz="0" w:space="0" w:color="auto"/>
            <w:bottom w:val="none" w:sz="0" w:space="0" w:color="auto"/>
            <w:right w:val="none" w:sz="0" w:space="0" w:color="auto"/>
          </w:divBdr>
          <w:divsChild>
            <w:div w:id="875124299">
              <w:marLeft w:val="0"/>
              <w:marRight w:val="0"/>
              <w:marTop w:val="150"/>
              <w:marBottom w:val="0"/>
              <w:divBdr>
                <w:top w:val="none" w:sz="0" w:space="0" w:color="auto"/>
                <w:left w:val="none" w:sz="0" w:space="0" w:color="auto"/>
                <w:bottom w:val="none" w:sz="0" w:space="0" w:color="auto"/>
                <w:right w:val="none" w:sz="0" w:space="0" w:color="auto"/>
              </w:divBdr>
              <w:divsChild>
                <w:div w:id="1999386115">
                  <w:marLeft w:val="3300"/>
                  <w:marRight w:val="0"/>
                  <w:marTop w:val="0"/>
                  <w:marBottom w:val="0"/>
                  <w:divBdr>
                    <w:top w:val="none" w:sz="0" w:space="0" w:color="auto"/>
                    <w:left w:val="none" w:sz="0" w:space="0" w:color="auto"/>
                    <w:bottom w:val="none" w:sz="0" w:space="0" w:color="auto"/>
                    <w:right w:val="none" w:sz="0" w:space="0" w:color="auto"/>
                  </w:divBdr>
                  <w:divsChild>
                    <w:div w:id="852040052">
                      <w:marLeft w:val="0"/>
                      <w:marRight w:val="0"/>
                      <w:marTop w:val="0"/>
                      <w:marBottom w:val="0"/>
                      <w:divBdr>
                        <w:top w:val="single" w:sz="6" w:space="7" w:color="A8A8A8"/>
                        <w:left w:val="single" w:sz="2" w:space="14" w:color="A8A8A8"/>
                        <w:bottom w:val="single" w:sz="6" w:space="7" w:color="A8A8A8"/>
                        <w:right w:val="single" w:sz="2" w:space="14" w:color="A8A8A8"/>
                      </w:divBdr>
                      <w:divsChild>
                        <w:div w:id="1604026275">
                          <w:marLeft w:val="0"/>
                          <w:marRight w:val="0"/>
                          <w:marTop w:val="0"/>
                          <w:marBottom w:val="0"/>
                          <w:divBdr>
                            <w:top w:val="none" w:sz="0" w:space="0" w:color="auto"/>
                            <w:left w:val="none" w:sz="0" w:space="0" w:color="auto"/>
                            <w:bottom w:val="none" w:sz="0" w:space="0" w:color="auto"/>
                            <w:right w:val="none" w:sz="0" w:space="0" w:color="auto"/>
                          </w:divBdr>
                          <w:divsChild>
                            <w:div w:id="1391996340">
                              <w:marLeft w:val="0"/>
                              <w:marRight w:val="0"/>
                              <w:marTop w:val="0"/>
                              <w:marBottom w:val="0"/>
                              <w:divBdr>
                                <w:top w:val="none" w:sz="0" w:space="0" w:color="auto"/>
                                <w:left w:val="none" w:sz="0" w:space="0" w:color="auto"/>
                                <w:bottom w:val="none" w:sz="0" w:space="0" w:color="auto"/>
                                <w:right w:val="none" w:sz="0" w:space="0" w:color="auto"/>
                              </w:divBdr>
                              <w:divsChild>
                                <w:div w:id="832919016">
                                  <w:marLeft w:val="0"/>
                                  <w:marRight w:val="0"/>
                                  <w:marTop w:val="0"/>
                                  <w:marBottom w:val="0"/>
                                  <w:divBdr>
                                    <w:top w:val="none" w:sz="0" w:space="0" w:color="auto"/>
                                    <w:left w:val="none" w:sz="0" w:space="0" w:color="auto"/>
                                    <w:bottom w:val="none" w:sz="0" w:space="0" w:color="auto"/>
                                    <w:right w:val="none" w:sz="0" w:space="0" w:color="auto"/>
                                  </w:divBdr>
                                  <w:divsChild>
                                    <w:div w:id="326324841">
                                      <w:marLeft w:val="0"/>
                                      <w:marRight w:val="0"/>
                                      <w:marTop w:val="0"/>
                                      <w:marBottom w:val="0"/>
                                      <w:divBdr>
                                        <w:top w:val="none" w:sz="0" w:space="0" w:color="auto"/>
                                        <w:left w:val="none" w:sz="0" w:space="0" w:color="auto"/>
                                        <w:bottom w:val="none" w:sz="0" w:space="0" w:color="auto"/>
                                        <w:right w:val="none" w:sz="0" w:space="0" w:color="auto"/>
                                      </w:divBdr>
                                      <w:divsChild>
                                        <w:div w:id="177038764">
                                          <w:marLeft w:val="0"/>
                                          <w:marRight w:val="0"/>
                                          <w:marTop w:val="480"/>
                                          <w:marBottom w:val="480"/>
                                          <w:divBdr>
                                            <w:top w:val="none" w:sz="0" w:space="0" w:color="auto"/>
                                            <w:left w:val="none" w:sz="0" w:space="0" w:color="auto"/>
                                            <w:bottom w:val="none" w:sz="0" w:space="0" w:color="auto"/>
                                            <w:right w:val="none" w:sz="0" w:space="0" w:color="auto"/>
                                          </w:divBdr>
                                          <w:divsChild>
                                            <w:div w:id="1489008248">
                                              <w:marLeft w:val="0"/>
                                              <w:marRight w:val="0"/>
                                              <w:marTop w:val="0"/>
                                              <w:marBottom w:val="0"/>
                                              <w:divBdr>
                                                <w:top w:val="none" w:sz="0" w:space="0" w:color="auto"/>
                                                <w:left w:val="none" w:sz="0" w:space="0" w:color="auto"/>
                                                <w:bottom w:val="none" w:sz="0" w:space="0" w:color="auto"/>
                                                <w:right w:val="none" w:sz="0" w:space="0" w:color="auto"/>
                                              </w:divBdr>
                                              <w:divsChild>
                                                <w:div w:id="1634097831">
                                                  <w:marLeft w:val="0"/>
                                                  <w:marRight w:val="0"/>
                                                  <w:marTop w:val="192"/>
                                                  <w:marBottom w:val="192"/>
                                                  <w:divBdr>
                                                    <w:top w:val="single" w:sz="6" w:space="0" w:color="D15C00"/>
                                                    <w:left w:val="single" w:sz="6" w:space="0" w:color="D15C00"/>
                                                    <w:bottom w:val="single" w:sz="6" w:space="0" w:color="D15C00"/>
                                                    <w:right w:val="single" w:sz="6" w:space="0" w:color="D15C00"/>
                                                  </w:divBdr>
                                                </w:div>
                                              </w:divsChild>
                                            </w:div>
                                          </w:divsChild>
                                        </w:div>
                                      </w:divsChild>
                                    </w:div>
                                  </w:divsChild>
                                </w:div>
                              </w:divsChild>
                            </w:div>
                          </w:divsChild>
                        </w:div>
                      </w:divsChild>
                    </w:div>
                  </w:divsChild>
                </w:div>
              </w:divsChild>
            </w:div>
          </w:divsChild>
        </w:div>
      </w:divsChild>
    </w:div>
    <w:div w:id="789277486">
      <w:bodyDiv w:val="1"/>
      <w:marLeft w:val="0"/>
      <w:marRight w:val="0"/>
      <w:marTop w:val="0"/>
      <w:marBottom w:val="0"/>
      <w:divBdr>
        <w:top w:val="none" w:sz="0" w:space="0" w:color="auto"/>
        <w:left w:val="none" w:sz="0" w:space="0" w:color="auto"/>
        <w:bottom w:val="none" w:sz="0" w:space="0" w:color="auto"/>
        <w:right w:val="none" w:sz="0" w:space="0" w:color="auto"/>
      </w:divBdr>
      <w:divsChild>
        <w:div w:id="1535119909">
          <w:marLeft w:val="0"/>
          <w:marRight w:val="0"/>
          <w:marTop w:val="0"/>
          <w:marBottom w:val="0"/>
          <w:divBdr>
            <w:top w:val="none" w:sz="0" w:space="0" w:color="auto"/>
            <w:left w:val="none" w:sz="0" w:space="0" w:color="auto"/>
            <w:bottom w:val="none" w:sz="0" w:space="0" w:color="auto"/>
            <w:right w:val="none" w:sz="0" w:space="0" w:color="auto"/>
          </w:divBdr>
          <w:divsChild>
            <w:div w:id="932277725">
              <w:marLeft w:val="0"/>
              <w:marRight w:val="0"/>
              <w:marTop w:val="150"/>
              <w:marBottom w:val="0"/>
              <w:divBdr>
                <w:top w:val="none" w:sz="0" w:space="0" w:color="auto"/>
                <w:left w:val="none" w:sz="0" w:space="0" w:color="auto"/>
                <w:bottom w:val="none" w:sz="0" w:space="0" w:color="auto"/>
                <w:right w:val="none" w:sz="0" w:space="0" w:color="auto"/>
              </w:divBdr>
              <w:divsChild>
                <w:div w:id="1312976321">
                  <w:marLeft w:val="3300"/>
                  <w:marRight w:val="0"/>
                  <w:marTop w:val="0"/>
                  <w:marBottom w:val="0"/>
                  <w:divBdr>
                    <w:top w:val="none" w:sz="0" w:space="0" w:color="auto"/>
                    <w:left w:val="none" w:sz="0" w:space="0" w:color="auto"/>
                    <w:bottom w:val="none" w:sz="0" w:space="0" w:color="auto"/>
                    <w:right w:val="none" w:sz="0" w:space="0" w:color="auto"/>
                  </w:divBdr>
                  <w:divsChild>
                    <w:div w:id="810749314">
                      <w:marLeft w:val="0"/>
                      <w:marRight w:val="0"/>
                      <w:marTop w:val="0"/>
                      <w:marBottom w:val="0"/>
                      <w:divBdr>
                        <w:top w:val="single" w:sz="6" w:space="7" w:color="A8A8A8"/>
                        <w:left w:val="single" w:sz="2" w:space="14" w:color="A8A8A8"/>
                        <w:bottom w:val="single" w:sz="6" w:space="7" w:color="A8A8A8"/>
                        <w:right w:val="single" w:sz="2" w:space="14" w:color="A8A8A8"/>
                      </w:divBdr>
                      <w:divsChild>
                        <w:div w:id="523787408">
                          <w:marLeft w:val="0"/>
                          <w:marRight w:val="0"/>
                          <w:marTop w:val="0"/>
                          <w:marBottom w:val="0"/>
                          <w:divBdr>
                            <w:top w:val="none" w:sz="0" w:space="0" w:color="auto"/>
                            <w:left w:val="none" w:sz="0" w:space="0" w:color="auto"/>
                            <w:bottom w:val="none" w:sz="0" w:space="0" w:color="auto"/>
                            <w:right w:val="none" w:sz="0" w:space="0" w:color="auto"/>
                          </w:divBdr>
                          <w:divsChild>
                            <w:div w:id="596060991">
                              <w:marLeft w:val="0"/>
                              <w:marRight w:val="0"/>
                              <w:marTop w:val="0"/>
                              <w:marBottom w:val="0"/>
                              <w:divBdr>
                                <w:top w:val="none" w:sz="0" w:space="0" w:color="auto"/>
                                <w:left w:val="none" w:sz="0" w:space="0" w:color="auto"/>
                                <w:bottom w:val="none" w:sz="0" w:space="0" w:color="auto"/>
                                <w:right w:val="none" w:sz="0" w:space="0" w:color="auto"/>
                              </w:divBdr>
                              <w:divsChild>
                                <w:div w:id="1472164202">
                                  <w:marLeft w:val="0"/>
                                  <w:marRight w:val="0"/>
                                  <w:marTop w:val="0"/>
                                  <w:marBottom w:val="0"/>
                                  <w:divBdr>
                                    <w:top w:val="none" w:sz="0" w:space="0" w:color="auto"/>
                                    <w:left w:val="none" w:sz="0" w:space="0" w:color="auto"/>
                                    <w:bottom w:val="none" w:sz="0" w:space="0" w:color="auto"/>
                                    <w:right w:val="none" w:sz="0" w:space="0" w:color="auto"/>
                                  </w:divBdr>
                                  <w:divsChild>
                                    <w:div w:id="1988702063">
                                      <w:marLeft w:val="0"/>
                                      <w:marRight w:val="0"/>
                                      <w:marTop w:val="0"/>
                                      <w:marBottom w:val="0"/>
                                      <w:divBdr>
                                        <w:top w:val="none" w:sz="0" w:space="0" w:color="auto"/>
                                        <w:left w:val="none" w:sz="0" w:space="0" w:color="auto"/>
                                        <w:bottom w:val="none" w:sz="0" w:space="0" w:color="auto"/>
                                        <w:right w:val="none" w:sz="0" w:space="0" w:color="auto"/>
                                      </w:divBdr>
                                      <w:divsChild>
                                        <w:div w:id="4095311">
                                          <w:marLeft w:val="0"/>
                                          <w:marRight w:val="0"/>
                                          <w:marTop w:val="480"/>
                                          <w:marBottom w:val="480"/>
                                          <w:divBdr>
                                            <w:top w:val="none" w:sz="0" w:space="0" w:color="auto"/>
                                            <w:left w:val="none" w:sz="0" w:space="0" w:color="auto"/>
                                            <w:bottom w:val="none" w:sz="0" w:space="0" w:color="auto"/>
                                            <w:right w:val="none" w:sz="0" w:space="0" w:color="auto"/>
                                          </w:divBdr>
                                          <w:divsChild>
                                            <w:div w:id="1177118981">
                                              <w:marLeft w:val="0"/>
                                              <w:marRight w:val="0"/>
                                              <w:marTop w:val="0"/>
                                              <w:marBottom w:val="0"/>
                                              <w:divBdr>
                                                <w:top w:val="none" w:sz="0" w:space="0" w:color="auto"/>
                                                <w:left w:val="none" w:sz="0" w:space="0" w:color="auto"/>
                                                <w:bottom w:val="none" w:sz="0" w:space="0" w:color="auto"/>
                                                <w:right w:val="none" w:sz="0" w:space="0" w:color="auto"/>
                                              </w:divBdr>
                                              <w:divsChild>
                                                <w:div w:id="793715456">
                                                  <w:marLeft w:val="0"/>
                                                  <w:marRight w:val="0"/>
                                                  <w:marTop w:val="192"/>
                                                  <w:marBottom w:val="192"/>
                                                  <w:divBdr>
                                                    <w:top w:val="single" w:sz="6" w:space="0" w:color="D15C00"/>
                                                    <w:left w:val="single" w:sz="6" w:space="0" w:color="D15C00"/>
                                                    <w:bottom w:val="single" w:sz="6" w:space="0" w:color="D15C00"/>
                                                    <w:right w:val="single" w:sz="6" w:space="0" w:color="D15C00"/>
                                                  </w:divBdr>
                                                </w:div>
                                              </w:divsChild>
                                            </w:div>
                                          </w:divsChild>
                                        </w:div>
                                      </w:divsChild>
                                    </w:div>
                                  </w:divsChild>
                                </w:div>
                              </w:divsChild>
                            </w:div>
                          </w:divsChild>
                        </w:div>
                      </w:divsChild>
                    </w:div>
                  </w:divsChild>
                </w:div>
              </w:divsChild>
            </w:div>
          </w:divsChild>
        </w:div>
      </w:divsChild>
    </w:div>
    <w:div w:id="1216819184">
      <w:bodyDiv w:val="1"/>
      <w:marLeft w:val="0"/>
      <w:marRight w:val="0"/>
      <w:marTop w:val="0"/>
      <w:marBottom w:val="0"/>
      <w:divBdr>
        <w:top w:val="none" w:sz="0" w:space="0" w:color="auto"/>
        <w:left w:val="none" w:sz="0" w:space="0" w:color="auto"/>
        <w:bottom w:val="none" w:sz="0" w:space="0" w:color="auto"/>
        <w:right w:val="none" w:sz="0" w:space="0" w:color="auto"/>
      </w:divBdr>
      <w:divsChild>
        <w:div w:id="1441149330">
          <w:marLeft w:val="0"/>
          <w:marRight w:val="0"/>
          <w:marTop w:val="0"/>
          <w:marBottom w:val="0"/>
          <w:divBdr>
            <w:top w:val="none" w:sz="0" w:space="0" w:color="auto"/>
            <w:left w:val="none" w:sz="0" w:space="0" w:color="auto"/>
            <w:bottom w:val="none" w:sz="0" w:space="0" w:color="auto"/>
            <w:right w:val="none" w:sz="0" w:space="0" w:color="auto"/>
          </w:divBdr>
          <w:divsChild>
            <w:div w:id="731271329">
              <w:marLeft w:val="0"/>
              <w:marRight w:val="0"/>
              <w:marTop w:val="150"/>
              <w:marBottom w:val="0"/>
              <w:divBdr>
                <w:top w:val="none" w:sz="0" w:space="0" w:color="auto"/>
                <w:left w:val="none" w:sz="0" w:space="0" w:color="auto"/>
                <w:bottom w:val="none" w:sz="0" w:space="0" w:color="auto"/>
                <w:right w:val="none" w:sz="0" w:space="0" w:color="auto"/>
              </w:divBdr>
              <w:divsChild>
                <w:div w:id="1716928281">
                  <w:marLeft w:val="3300"/>
                  <w:marRight w:val="0"/>
                  <w:marTop w:val="0"/>
                  <w:marBottom w:val="0"/>
                  <w:divBdr>
                    <w:top w:val="none" w:sz="0" w:space="0" w:color="auto"/>
                    <w:left w:val="none" w:sz="0" w:space="0" w:color="auto"/>
                    <w:bottom w:val="none" w:sz="0" w:space="0" w:color="auto"/>
                    <w:right w:val="none" w:sz="0" w:space="0" w:color="auto"/>
                  </w:divBdr>
                  <w:divsChild>
                    <w:div w:id="883835060">
                      <w:marLeft w:val="0"/>
                      <w:marRight w:val="0"/>
                      <w:marTop w:val="0"/>
                      <w:marBottom w:val="0"/>
                      <w:divBdr>
                        <w:top w:val="single" w:sz="6" w:space="7" w:color="A8A8A8"/>
                        <w:left w:val="single" w:sz="2" w:space="14" w:color="A8A8A8"/>
                        <w:bottom w:val="single" w:sz="6" w:space="7" w:color="A8A8A8"/>
                        <w:right w:val="single" w:sz="2" w:space="14" w:color="A8A8A8"/>
                      </w:divBdr>
                      <w:divsChild>
                        <w:div w:id="1054431420">
                          <w:marLeft w:val="0"/>
                          <w:marRight w:val="0"/>
                          <w:marTop w:val="0"/>
                          <w:marBottom w:val="0"/>
                          <w:divBdr>
                            <w:top w:val="none" w:sz="0" w:space="0" w:color="auto"/>
                            <w:left w:val="none" w:sz="0" w:space="0" w:color="auto"/>
                            <w:bottom w:val="none" w:sz="0" w:space="0" w:color="auto"/>
                            <w:right w:val="none" w:sz="0" w:space="0" w:color="auto"/>
                          </w:divBdr>
                          <w:divsChild>
                            <w:div w:id="613438074">
                              <w:marLeft w:val="0"/>
                              <w:marRight w:val="0"/>
                              <w:marTop w:val="0"/>
                              <w:marBottom w:val="0"/>
                              <w:divBdr>
                                <w:top w:val="none" w:sz="0" w:space="0" w:color="auto"/>
                                <w:left w:val="none" w:sz="0" w:space="0" w:color="auto"/>
                                <w:bottom w:val="none" w:sz="0" w:space="0" w:color="auto"/>
                                <w:right w:val="none" w:sz="0" w:space="0" w:color="auto"/>
                              </w:divBdr>
                              <w:divsChild>
                                <w:div w:id="2093618348">
                                  <w:marLeft w:val="0"/>
                                  <w:marRight w:val="0"/>
                                  <w:marTop w:val="0"/>
                                  <w:marBottom w:val="0"/>
                                  <w:divBdr>
                                    <w:top w:val="none" w:sz="0" w:space="0" w:color="auto"/>
                                    <w:left w:val="none" w:sz="0" w:space="0" w:color="auto"/>
                                    <w:bottom w:val="none" w:sz="0" w:space="0" w:color="auto"/>
                                    <w:right w:val="none" w:sz="0" w:space="0" w:color="auto"/>
                                  </w:divBdr>
                                  <w:divsChild>
                                    <w:div w:id="1894777432">
                                      <w:marLeft w:val="0"/>
                                      <w:marRight w:val="0"/>
                                      <w:marTop w:val="0"/>
                                      <w:marBottom w:val="0"/>
                                      <w:divBdr>
                                        <w:top w:val="none" w:sz="0" w:space="0" w:color="auto"/>
                                        <w:left w:val="none" w:sz="0" w:space="0" w:color="auto"/>
                                        <w:bottom w:val="none" w:sz="0" w:space="0" w:color="auto"/>
                                        <w:right w:val="none" w:sz="0" w:space="0" w:color="auto"/>
                                      </w:divBdr>
                                      <w:divsChild>
                                        <w:div w:id="259871896">
                                          <w:marLeft w:val="0"/>
                                          <w:marRight w:val="0"/>
                                          <w:marTop w:val="192"/>
                                          <w:marBottom w:val="192"/>
                                          <w:divBdr>
                                            <w:top w:val="single" w:sz="6" w:space="0" w:color="007A00"/>
                                            <w:left w:val="single" w:sz="6" w:space="0" w:color="007A00"/>
                                            <w:bottom w:val="single" w:sz="6" w:space="0" w:color="007A00"/>
                                            <w:right w:val="single" w:sz="6" w:space="0" w:color="007A00"/>
                                          </w:divBdr>
                                        </w:div>
                                      </w:divsChild>
                                    </w:div>
                                  </w:divsChild>
                                </w:div>
                              </w:divsChild>
                            </w:div>
                          </w:divsChild>
                        </w:div>
                      </w:divsChild>
                    </w:div>
                  </w:divsChild>
                </w:div>
              </w:divsChild>
            </w:div>
          </w:divsChild>
        </w:div>
      </w:divsChild>
    </w:div>
    <w:div w:id="1228109175">
      <w:bodyDiv w:val="1"/>
      <w:marLeft w:val="0"/>
      <w:marRight w:val="0"/>
      <w:marTop w:val="0"/>
      <w:marBottom w:val="0"/>
      <w:divBdr>
        <w:top w:val="none" w:sz="0" w:space="0" w:color="auto"/>
        <w:left w:val="none" w:sz="0" w:space="0" w:color="auto"/>
        <w:bottom w:val="none" w:sz="0" w:space="0" w:color="auto"/>
        <w:right w:val="none" w:sz="0" w:space="0" w:color="auto"/>
      </w:divBdr>
      <w:divsChild>
        <w:div w:id="1121730546">
          <w:marLeft w:val="0"/>
          <w:marRight w:val="0"/>
          <w:marTop w:val="0"/>
          <w:marBottom w:val="0"/>
          <w:divBdr>
            <w:top w:val="none" w:sz="0" w:space="0" w:color="auto"/>
            <w:left w:val="none" w:sz="0" w:space="0" w:color="auto"/>
            <w:bottom w:val="none" w:sz="0" w:space="0" w:color="auto"/>
            <w:right w:val="none" w:sz="0" w:space="0" w:color="auto"/>
          </w:divBdr>
          <w:divsChild>
            <w:div w:id="365563093">
              <w:marLeft w:val="0"/>
              <w:marRight w:val="0"/>
              <w:marTop w:val="150"/>
              <w:marBottom w:val="0"/>
              <w:divBdr>
                <w:top w:val="none" w:sz="0" w:space="0" w:color="auto"/>
                <w:left w:val="none" w:sz="0" w:space="0" w:color="auto"/>
                <w:bottom w:val="none" w:sz="0" w:space="0" w:color="auto"/>
                <w:right w:val="none" w:sz="0" w:space="0" w:color="auto"/>
              </w:divBdr>
              <w:divsChild>
                <w:div w:id="772168651">
                  <w:marLeft w:val="3300"/>
                  <w:marRight w:val="0"/>
                  <w:marTop w:val="0"/>
                  <w:marBottom w:val="0"/>
                  <w:divBdr>
                    <w:top w:val="none" w:sz="0" w:space="0" w:color="auto"/>
                    <w:left w:val="none" w:sz="0" w:space="0" w:color="auto"/>
                    <w:bottom w:val="none" w:sz="0" w:space="0" w:color="auto"/>
                    <w:right w:val="none" w:sz="0" w:space="0" w:color="auto"/>
                  </w:divBdr>
                  <w:divsChild>
                    <w:div w:id="924455064">
                      <w:marLeft w:val="0"/>
                      <w:marRight w:val="0"/>
                      <w:marTop w:val="0"/>
                      <w:marBottom w:val="0"/>
                      <w:divBdr>
                        <w:top w:val="single" w:sz="6" w:space="7" w:color="A8A8A8"/>
                        <w:left w:val="single" w:sz="2" w:space="14" w:color="A8A8A8"/>
                        <w:bottom w:val="single" w:sz="6" w:space="7" w:color="A8A8A8"/>
                        <w:right w:val="single" w:sz="2" w:space="14" w:color="A8A8A8"/>
                      </w:divBdr>
                      <w:divsChild>
                        <w:div w:id="1072698517">
                          <w:marLeft w:val="0"/>
                          <w:marRight w:val="0"/>
                          <w:marTop w:val="0"/>
                          <w:marBottom w:val="0"/>
                          <w:divBdr>
                            <w:top w:val="none" w:sz="0" w:space="0" w:color="auto"/>
                            <w:left w:val="none" w:sz="0" w:space="0" w:color="auto"/>
                            <w:bottom w:val="none" w:sz="0" w:space="0" w:color="auto"/>
                            <w:right w:val="none" w:sz="0" w:space="0" w:color="auto"/>
                          </w:divBdr>
                          <w:divsChild>
                            <w:div w:id="156462042">
                              <w:marLeft w:val="0"/>
                              <w:marRight w:val="0"/>
                              <w:marTop w:val="0"/>
                              <w:marBottom w:val="0"/>
                              <w:divBdr>
                                <w:top w:val="none" w:sz="0" w:space="0" w:color="auto"/>
                                <w:left w:val="none" w:sz="0" w:space="0" w:color="auto"/>
                                <w:bottom w:val="none" w:sz="0" w:space="0" w:color="auto"/>
                                <w:right w:val="none" w:sz="0" w:space="0" w:color="auto"/>
                              </w:divBdr>
                              <w:divsChild>
                                <w:div w:id="1723091243">
                                  <w:marLeft w:val="0"/>
                                  <w:marRight w:val="0"/>
                                  <w:marTop w:val="0"/>
                                  <w:marBottom w:val="0"/>
                                  <w:divBdr>
                                    <w:top w:val="none" w:sz="0" w:space="0" w:color="auto"/>
                                    <w:left w:val="none" w:sz="0" w:space="0" w:color="auto"/>
                                    <w:bottom w:val="none" w:sz="0" w:space="0" w:color="auto"/>
                                    <w:right w:val="none" w:sz="0" w:space="0" w:color="auto"/>
                                  </w:divBdr>
                                  <w:divsChild>
                                    <w:div w:id="439034688">
                                      <w:marLeft w:val="0"/>
                                      <w:marRight w:val="0"/>
                                      <w:marTop w:val="0"/>
                                      <w:marBottom w:val="0"/>
                                      <w:divBdr>
                                        <w:top w:val="none" w:sz="0" w:space="0" w:color="auto"/>
                                        <w:left w:val="none" w:sz="0" w:space="0" w:color="auto"/>
                                        <w:bottom w:val="none" w:sz="0" w:space="0" w:color="auto"/>
                                        <w:right w:val="none" w:sz="0" w:space="0" w:color="auto"/>
                                      </w:divBdr>
                                      <w:divsChild>
                                        <w:div w:id="397704365">
                                          <w:marLeft w:val="0"/>
                                          <w:marRight w:val="0"/>
                                          <w:marTop w:val="480"/>
                                          <w:marBottom w:val="480"/>
                                          <w:divBdr>
                                            <w:top w:val="none" w:sz="0" w:space="0" w:color="auto"/>
                                            <w:left w:val="none" w:sz="0" w:space="0" w:color="auto"/>
                                            <w:bottom w:val="none" w:sz="0" w:space="0" w:color="auto"/>
                                            <w:right w:val="none" w:sz="0" w:space="0" w:color="auto"/>
                                          </w:divBdr>
                                          <w:divsChild>
                                            <w:div w:id="403767700">
                                              <w:marLeft w:val="0"/>
                                              <w:marRight w:val="0"/>
                                              <w:marTop w:val="0"/>
                                              <w:marBottom w:val="0"/>
                                              <w:divBdr>
                                                <w:top w:val="none" w:sz="0" w:space="0" w:color="auto"/>
                                                <w:left w:val="none" w:sz="0" w:space="0" w:color="auto"/>
                                                <w:bottom w:val="none" w:sz="0" w:space="0" w:color="auto"/>
                                                <w:right w:val="none" w:sz="0" w:space="0" w:color="auto"/>
                                              </w:divBdr>
                                              <w:divsChild>
                                                <w:div w:id="1753696131">
                                                  <w:marLeft w:val="0"/>
                                                  <w:marRight w:val="0"/>
                                                  <w:marTop w:val="192"/>
                                                  <w:marBottom w:val="192"/>
                                                  <w:divBdr>
                                                    <w:top w:val="single" w:sz="6" w:space="0" w:color="D15C00"/>
                                                    <w:left w:val="single" w:sz="6" w:space="0" w:color="D15C00"/>
                                                    <w:bottom w:val="single" w:sz="6" w:space="0" w:color="D15C00"/>
                                                    <w:right w:val="single" w:sz="6" w:space="0" w:color="D15C00"/>
                                                  </w:divBdr>
                                                </w:div>
                                              </w:divsChild>
                                            </w:div>
                                          </w:divsChild>
                                        </w:div>
                                      </w:divsChild>
                                    </w:div>
                                  </w:divsChild>
                                </w:div>
                              </w:divsChild>
                            </w:div>
                          </w:divsChild>
                        </w:div>
                      </w:divsChild>
                    </w:div>
                  </w:divsChild>
                </w:div>
              </w:divsChild>
            </w:div>
          </w:divsChild>
        </w:div>
      </w:divsChild>
    </w:div>
    <w:div w:id="1424647360">
      <w:bodyDiv w:val="1"/>
      <w:marLeft w:val="0"/>
      <w:marRight w:val="0"/>
      <w:marTop w:val="0"/>
      <w:marBottom w:val="0"/>
      <w:divBdr>
        <w:top w:val="none" w:sz="0" w:space="0" w:color="auto"/>
        <w:left w:val="none" w:sz="0" w:space="0" w:color="auto"/>
        <w:bottom w:val="none" w:sz="0" w:space="0" w:color="auto"/>
        <w:right w:val="none" w:sz="0" w:space="0" w:color="auto"/>
      </w:divBdr>
      <w:divsChild>
        <w:div w:id="889683439">
          <w:marLeft w:val="0"/>
          <w:marRight w:val="0"/>
          <w:marTop w:val="0"/>
          <w:marBottom w:val="0"/>
          <w:divBdr>
            <w:top w:val="none" w:sz="0" w:space="0" w:color="auto"/>
            <w:left w:val="none" w:sz="0" w:space="0" w:color="auto"/>
            <w:bottom w:val="none" w:sz="0" w:space="0" w:color="auto"/>
            <w:right w:val="none" w:sz="0" w:space="0" w:color="auto"/>
          </w:divBdr>
          <w:divsChild>
            <w:div w:id="1694382459">
              <w:marLeft w:val="0"/>
              <w:marRight w:val="0"/>
              <w:marTop w:val="150"/>
              <w:marBottom w:val="0"/>
              <w:divBdr>
                <w:top w:val="none" w:sz="0" w:space="0" w:color="auto"/>
                <w:left w:val="none" w:sz="0" w:space="0" w:color="auto"/>
                <w:bottom w:val="none" w:sz="0" w:space="0" w:color="auto"/>
                <w:right w:val="none" w:sz="0" w:space="0" w:color="auto"/>
              </w:divBdr>
              <w:divsChild>
                <w:div w:id="1926183005">
                  <w:marLeft w:val="3300"/>
                  <w:marRight w:val="0"/>
                  <w:marTop w:val="0"/>
                  <w:marBottom w:val="0"/>
                  <w:divBdr>
                    <w:top w:val="none" w:sz="0" w:space="0" w:color="auto"/>
                    <w:left w:val="none" w:sz="0" w:space="0" w:color="auto"/>
                    <w:bottom w:val="none" w:sz="0" w:space="0" w:color="auto"/>
                    <w:right w:val="none" w:sz="0" w:space="0" w:color="auto"/>
                  </w:divBdr>
                  <w:divsChild>
                    <w:div w:id="1304041126">
                      <w:marLeft w:val="0"/>
                      <w:marRight w:val="0"/>
                      <w:marTop w:val="0"/>
                      <w:marBottom w:val="0"/>
                      <w:divBdr>
                        <w:top w:val="single" w:sz="6" w:space="7" w:color="A8A8A8"/>
                        <w:left w:val="single" w:sz="2" w:space="14" w:color="A8A8A8"/>
                        <w:bottom w:val="single" w:sz="6" w:space="7" w:color="A8A8A8"/>
                        <w:right w:val="single" w:sz="2" w:space="14" w:color="A8A8A8"/>
                      </w:divBdr>
                      <w:divsChild>
                        <w:div w:id="637272203">
                          <w:marLeft w:val="0"/>
                          <w:marRight w:val="0"/>
                          <w:marTop w:val="0"/>
                          <w:marBottom w:val="0"/>
                          <w:divBdr>
                            <w:top w:val="none" w:sz="0" w:space="0" w:color="auto"/>
                            <w:left w:val="none" w:sz="0" w:space="0" w:color="auto"/>
                            <w:bottom w:val="none" w:sz="0" w:space="0" w:color="auto"/>
                            <w:right w:val="none" w:sz="0" w:space="0" w:color="auto"/>
                          </w:divBdr>
                          <w:divsChild>
                            <w:div w:id="113257699">
                              <w:marLeft w:val="0"/>
                              <w:marRight w:val="0"/>
                              <w:marTop w:val="0"/>
                              <w:marBottom w:val="0"/>
                              <w:divBdr>
                                <w:top w:val="none" w:sz="0" w:space="0" w:color="auto"/>
                                <w:left w:val="none" w:sz="0" w:space="0" w:color="auto"/>
                                <w:bottom w:val="none" w:sz="0" w:space="0" w:color="auto"/>
                                <w:right w:val="none" w:sz="0" w:space="0" w:color="auto"/>
                              </w:divBdr>
                              <w:divsChild>
                                <w:div w:id="2083288569">
                                  <w:marLeft w:val="0"/>
                                  <w:marRight w:val="0"/>
                                  <w:marTop w:val="0"/>
                                  <w:marBottom w:val="0"/>
                                  <w:divBdr>
                                    <w:top w:val="none" w:sz="0" w:space="0" w:color="auto"/>
                                    <w:left w:val="none" w:sz="0" w:space="0" w:color="auto"/>
                                    <w:bottom w:val="none" w:sz="0" w:space="0" w:color="auto"/>
                                    <w:right w:val="none" w:sz="0" w:space="0" w:color="auto"/>
                                  </w:divBdr>
                                  <w:divsChild>
                                    <w:div w:id="1722634365">
                                      <w:marLeft w:val="0"/>
                                      <w:marRight w:val="0"/>
                                      <w:marTop w:val="0"/>
                                      <w:marBottom w:val="0"/>
                                      <w:divBdr>
                                        <w:top w:val="none" w:sz="0" w:space="0" w:color="auto"/>
                                        <w:left w:val="none" w:sz="0" w:space="0" w:color="auto"/>
                                        <w:bottom w:val="none" w:sz="0" w:space="0" w:color="auto"/>
                                        <w:right w:val="none" w:sz="0" w:space="0" w:color="auto"/>
                                      </w:divBdr>
                                      <w:divsChild>
                                        <w:div w:id="1100419486">
                                          <w:marLeft w:val="0"/>
                                          <w:marRight w:val="0"/>
                                          <w:marTop w:val="192"/>
                                          <w:marBottom w:val="192"/>
                                          <w:divBdr>
                                            <w:top w:val="single" w:sz="6" w:space="0" w:color="007A00"/>
                                            <w:left w:val="single" w:sz="6" w:space="0" w:color="007A00"/>
                                            <w:bottom w:val="single" w:sz="6" w:space="0" w:color="007A00"/>
                                            <w:right w:val="single" w:sz="6" w:space="0" w:color="007A00"/>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3047D-ABB7-4CC2-9E49-8625F0EC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2855</Words>
  <Characters>16278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fisher</dc:creator>
  <cp:keywords/>
  <dc:description/>
  <cp:lastModifiedBy>jonathan fisher</cp:lastModifiedBy>
  <cp:revision>9</cp:revision>
  <cp:lastPrinted>2016-10-19T15:02:00Z</cp:lastPrinted>
  <dcterms:created xsi:type="dcterms:W3CDTF">2016-10-17T15:45:00Z</dcterms:created>
  <dcterms:modified xsi:type="dcterms:W3CDTF">2016-10-19T15:41:00Z</dcterms:modified>
</cp:coreProperties>
</file>