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59E7" w:rsidRPr="007D59E7" w:rsidRDefault="007D59E7" w:rsidP="007D59E7">
      <w:pPr>
        <w:rPr>
          <w:b/>
        </w:rPr>
      </w:pPr>
      <w:r w:rsidRPr="007D59E7">
        <w:rPr>
          <w:b/>
        </w:rPr>
        <w:t>Salisbury Square Development</w:t>
      </w:r>
    </w:p>
    <w:p w:rsidR="007D59E7" w:rsidRDefault="007D59E7" w:rsidP="007D59E7"/>
    <w:p w:rsidR="007D59E7" w:rsidRDefault="007D59E7" w:rsidP="007D59E7">
      <w:r>
        <w:t>There’s nothing new to report</w:t>
      </w:r>
      <w:r>
        <w:t xml:space="preserve"> at present</w:t>
      </w:r>
      <w:r>
        <w:t xml:space="preserve">. </w:t>
      </w:r>
      <w:r>
        <w:t xml:space="preserve">The OHRA </w:t>
      </w:r>
      <w:r>
        <w:t xml:space="preserve">will need to decide how to respond if it turns out that Hatfield House (Gascoyne Cecil) and Loga have not been </w:t>
      </w:r>
      <w:r>
        <w:t>able to reach an agreement. I</w:t>
      </w:r>
      <w:r>
        <w:t xml:space="preserve">f we haven’t had any positive news in the next month we should </w:t>
      </w:r>
      <w:r>
        <w:t xml:space="preserve">consider asking for </w:t>
      </w:r>
      <w:r>
        <w:t xml:space="preserve">a </w:t>
      </w:r>
      <w:r>
        <w:t xml:space="preserve">formal </w:t>
      </w:r>
      <w:proofErr w:type="gramStart"/>
      <w:r>
        <w:t>meeting  with</w:t>
      </w:r>
      <w:proofErr w:type="gramEnd"/>
      <w:r>
        <w:t xml:space="preserve"> Lord Salisbury to raise our concerns.</w:t>
      </w:r>
      <w:r>
        <w:t xml:space="preserve"> </w:t>
      </w:r>
      <w:r>
        <w:t xml:space="preserve"> </w:t>
      </w:r>
    </w:p>
    <w:p w:rsidR="007D59E7" w:rsidRDefault="007D59E7" w:rsidP="007D59E7"/>
    <w:p w:rsidR="007D59E7" w:rsidRPr="007D59E7" w:rsidRDefault="007D59E7" w:rsidP="007D59E7">
      <w:pPr>
        <w:rPr>
          <w:b/>
        </w:rPr>
      </w:pPr>
      <w:r w:rsidRPr="007D59E7">
        <w:rPr>
          <w:b/>
        </w:rPr>
        <w:t>Developments around Salisbury Square.</w:t>
      </w:r>
    </w:p>
    <w:p w:rsidR="007D59E7" w:rsidRDefault="007D59E7" w:rsidP="007D59E7"/>
    <w:p w:rsidR="007D59E7" w:rsidRDefault="007D59E7" w:rsidP="007D59E7">
      <w:r>
        <w:t xml:space="preserve">Recent developments around Salisbury Square are in a separate document entitled “Old Hatfield Zone B01 parking”. There is a substantial increase in residential accommodation, mostly 1 and 2 bedroom flats, which could significantly change the character of Old Hatfield, and there is a corresponding substantial increase in demand for residential parking. The OHRA supports an increase in the number of residents, but is attempting to maintain the standard of accommodation provided and to limit demands on the limited parking available. Note that one of the 8 developments </w:t>
      </w:r>
      <w:proofErr w:type="gramStart"/>
      <w:r>
        <w:t>is</w:t>
      </w:r>
      <w:proofErr w:type="gramEnd"/>
      <w:r>
        <w:t xml:space="preserve"> the proposal to change the top 2 storeys of the </w:t>
      </w:r>
      <w:proofErr w:type="spellStart"/>
      <w:r>
        <w:t>JobCentre</w:t>
      </w:r>
      <w:proofErr w:type="spellEnd"/>
      <w:r>
        <w:t xml:space="preserve"> into 16 1-bedroom flats</w:t>
      </w:r>
      <w:r>
        <w:t xml:space="preserve"> (separate document refers)</w:t>
      </w:r>
      <w:r>
        <w:t xml:space="preserve">. </w:t>
      </w:r>
    </w:p>
    <w:p w:rsidR="007D59E7" w:rsidRDefault="007D59E7" w:rsidP="007D59E7"/>
    <w:p w:rsidR="007D59E7" w:rsidRPr="007D59E7" w:rsidRDefault="007D59E7" w:rsidP="007D59E7">
      <w:pPr>
        <w:rPr>
          <w:b/>
        </w:rPr>
      </w:pPr>
      <w:r>
        <w:t xml:space="preserve"> </w:t>
      </w:r>
      <w:r w:rsidRPr="007D59E7">
        <w:rPr>
          <w:b/>
        </w:rPr>
        <w:t>Blooming Old Hatfield</w:t>
      </w:r>
    </w:p>
    <w:p w:rsidR="007D59E7" w:rsidRDefault="007D59E7" w:rsidP="007D59E7"/>
    <w:p w:rsidR="007D59E7" w:rsidRDefault="007D59E7" w:rsidP="007D59E7">
      <w:r>
        <w:t>We are all grateful to Margaret for her continuous efforts to keep the village looking good. It makes an enormous difference. We hope to obtain funding for a watering device from Arise</w:t>
      </w:r>
      <w:r>
        <w:t xml:space="preserve"> in July</w:t>
      </w:r>
      <w:r>
        <w:t xml:space="preserve">, and to establish occasional working parties to support Margaret in her work. </w:t>
      </w:r>
    </w:p>
    <w:p w:rsidR="007D59E7" w:rsidRDefault="007D59E7" w:rsidP="007D59E7"/>
    <w:p w:rsidR="007D59E7" w:rsidRPr="007D59E7" w:rsidRDefault="007D59E7" w:rsidP="007D59E7">
      <w:pPr>
        <w:rPr>
          <w:b/>
        </w:rPr>
      </w:pPr>
      <w:r w:rsidRPr="007D59E7">
        <w:rPr>
          <w:b/>
        </w:rPr>
        <w:t>Station</w:t>
      </w:r>
    </w:p>
    <w:p w:rsidR="007D59E7" w:rsidRDefault="007D59E7" w:rsidP="007D59E7"/>
    <w:p w:rsidR="007D59E7" w:rsidRDefault="007D59E7" w:rsidP="007D59E7">
      <w:r>
        <w:t xml:space="preserve">The Simply Fresh unit is about to open at last. We hope to have an opening ceremony in August, and we wish them every success. </w:t>
      </w:r>
    </w:p>
    <w:p w:rsidR="007D59E7" w:rsidRDefault="007D59E7" w:rsidP="007D59E7">
      <w:r>
        <w:t>Simply Fresh are responsible for making the coffee shop area opposite happen.</w:t>
      </w:r>
    </w:p>
    <w:p w:rsidR="007D59E7" w:rsidRDefault="007D59E7" w:rsidP="007D59E7">
      <w:proofErr w:type="spellStart"/>
      <w:r>
        <w:t>Govia</w:t>
      </w:r>
      <w:proofErr w:type="spellEnd"/>
      <w:r>
        <w:t xml:space="preserve"> (the train operator) is responsible for finding another tenant for the empty barber’s shop area. We are asking them to give this some priority – we don’t want another 2 years to pass before a new tenant moves in, and we hope it won’t be a barber this time!</w:t>
      </w:r>
    </w:p>
    <w:p w:rsidR="007D59E7" w:rsidRDefault="007D59E7" w:rsidP="007D59E7">
      <w:r>
        <w:t xml:space="preserve">The “kiss and drop” area congestion issue is often raised. We are attempting to negotiate an agreement involving Herts CC, WHBC, and HAD (Hertfordshire Action on Disability) but mainly </w:t>
      </w:r>
      <w:proofErr w:type="spellStart"/>
      <w:r>
        <w:t>Govia</w:t>
      </w:r>
      <w:proofErr w:type="spellEnd"/>
      <w:r>
        <w:t xml:space="preserve"> (the train operator, which also owns the multi-storey car park). The plan is to test the feasibility of using 6 of the </w:t>
      </w:r>
      <w:proofErr w:type="gramStart"/>
      <w:r>
        <w:t>19 ground</w:t>
      </w:r>
      <w:proofErr w:type="gramEnd"/>
      <w:r>
        <w:t xml:space="preserve"> floor disabled parking spaces for 20-minute free parking, which might relieve pressure on the “kiss and drop”, but </w:t>
      </w:r>
      <w:proofErr w:type="spellStart"/>
      <w:r>
        <w:t>Govia</w:t>
      </w:r>
      <w:proofErr w:type="spellEnd"/>
      <w:r>
        <w:t xml:space="preserve"> have not yet been able to provide the usage evidence that is required to move forward on this. </w:t>
      </w:r>
    </w:p>
    <w:p w:rsidR="007D59E7" w:rsidRDefault="007D59E7" w:rsidP="007D59E7">
      <w:r>
        <w:t>Hatfield House are attempting to set up a long-term arrangement for the maintenance of the beds outside the station.</w:t>
      </w:r>
    </w:p>
    <w:p w:rsidR="007D59E7" w:rsidRDefault="007D59E7" w:rsidP="007D59E7"/>
    <w:p w:rsidR="007D59E7" w:rsidRPr="007D59E7" w:rsidRDefault="007D59E7" w:rsidP="007D59E7">
      <w:pPr>
        <w:rPr>
          <w:b/>
        </w:rPr>
      </w:pPr>
      <w:r w:rsidRPr="007D59E7">
        <w:rPr>
          <w:b/>
        </w:rPr>
        <w:t>Game Fair July 28-30th</w:t>
      </w:r>
    </w:p>
    <w:p w:rsidR="007D59E7" w:rsidRDefault="007D59E7" w:rsidP="007D59E7"/>
    <w:p w:rsidR="007D59E7" w:rsidRDefault="007D59E7" w:rsidP="007D59E7">
      <w:r>
        <w:lastRenderedPageBreak/>
        <w:t xml:space="preserve">The organisers are late in issuing letters to all residents by post. The letters </w:t>
      </w:r>
      <w:proofErr w:type="gramStart"/>
      <w:r>
        <w:t>will  advise</w:t>
      </w:r>
      <w:proofErr w:type="gramEnd"/>
      <w:r>
        <w:t xml:space="preserve"> people of the arrangements for the Fair, and how residents should apply for the promised allocation of 500 free entrance tickets per day</w:t>
      </w:r>
    </w:p>
    <w:p w:rsidR="007D59E7" w:rsidRDefault="007D59E7" w:rsidP="007D59E7"/>
    <w:p w:rsidR="007D59E7" w:rsidRPr="007D59E7" w:rsidRDefault="007D59E7" w:rsidP="007D59E7">
      <w:pPr>
        <w:rPr>
          <w:b/>
        </w:rPr>
      </w:pPr>
      <w:r w:rsidRPr="007D59E7">
        <w:rPr>
          <w:b/>
        </w:rPr>
        <w:t>University of Hertfordshire: Heritage Hub</w:t>
      </w:r>
    </w:p>
    <w:p w:rsidR="007D59E7" w:rsidRDefault="007D59E7" w:rsidP="007D59E7"/>
    <w:p w:rsidR="007D59E7" w:rsidRDefault="007D59E7" w:rsidP="007D59E7">
      <w:r>
        <w:t xml:space="preserve">A group consisting of the University, the OHRA, Hatfield House, and WHBC has obtained £600 match funding for a project which will document the changes in </w:t>
      </w:r>
      <w:proofErr w:type="gramStart"/>
      <w:r>
        <w:t>the  as</w:t>
      </w:r>
      <w:proofErr w:type="gramEnd"/>
      <w:r>
        <w:t xml:space="preserve"> built environment since the last major transformation in 1960, and the views of residents on these changes and the current plans for the future. </w:t>
      </w:r>
    </w:p>
    <w:p w:rsidR="007D59E7" w:rsidRDefault="007D59E7" w:rsidP="007D59E7">
      <w:r>
        <w:t xml:space="preserve">There’s a separate but associated project to open the former barber’s shop next to </w:t>
      </w:r>
      <w:proofErr w:type="spellStart"/>
      <w:r>
        <w:t>Costcutters</w:t>
      </w:r>
      <w:proofErr w:type="spellEnd"/>
      <w:r>
        <w:t xml:space="preserve"> in the autumn. This space could then be used by the University, and by the partners in the Heritage Hub project</w:t>
      </w:r>
    </w:p>
    <w:p w:rsidR="00294757" w:rsidRDefault="00294757"/>
    <w:p w:rsidR="007D59E7" w:rsidRDefault="007D59E7">
      <w:r>
        <w:t>CDG 29/6/2017</w:t>
      </w:r>
      <w:bookmarkStart w:id="0" w:name="_GoBack"/>
      <w:bookmarkEnd w:id="0"/>
    </w:p>
    <w:sectPr w:rsidR="007D59E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9E7"/>
    <w:rsid w:val="00294757"/>
    <w:rsid w:val="007D59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C4530E"/>
  <w15:chartTrackingRefBased/>
  <w15:docId w15:val="{85EA9931-BBFF-41E0-9048-DBE274334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500</Words>
  <Characters>2853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goward</dc:creator>
  <cp:keywords/>
  <dc:description/>
  <cp:lastModifiedBy>chris goward</cp:lastModifiedBy>
  <cp:revision>1</cp:revision>
  <dcterms:created xsi:type="dcterms:W3CDTF">2017-06-29T10:32:00Z</dcterms:created>
  <dcterms:modified xsi:type="dcterms:W3CDTF">2017-06-29T10:36:00Z</dcterms:modified>
</cp:coreProperties>
</file>